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C60D" w14:textId="77777777" w:rsidR="00D268E9" w:rsidRDefault="00000000">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缅怀革命先烈 传承红色基因</w:t>
      </w:r>
    </w:p>
    <w:p w14:paraId="4E59E08D" w14:textId="77777777" w:rsidR="00D268E9" w:rsidRDefault="00000000">
      <w:pPr>
        <w:ind w:firstLineChars="1100" w:firstLine="3520"/>
      </w:pPr>
      <w:r>
        <w:rPr>
          <w:rFonts w:hint="eastAsia"/>
        </w:rPr>
        <w:t>——福建中医药大学附属人民医院</w:t>
      </w:r>
    </w:p>
    <w:p w14:paraId="69085690" w14:textId="77777777" w:rsidR="00D268E9" w:rsidRDefault="00000000">
      <w:pPr>
        <w:ind w:firstLineChars="1300" w:firstLine="4160"/>
      </w:pPr>
      <w:r>
        <w:rPr>
          <w:rFonts w:hint="eastAsia"/>
        </w:rPr>
        <w:t>开展清明祭英烈主题教育</w:t>
      </w:r>
    </w:p>
    <w:p w14:paraId="7FEDCE3E" w14:textId="77777777" w:rsidR="00D268E9" w:rsidRDefault="00D268E9">
      <w:pPr>
        <w:ind w:firstLineChars="300" w:firstLine="960"/>
      </w:pPr>
    </w:p>
    <w:p w14:paraId="610E0AFF" w14:textId="08C21C38" w:rsidR="00D268E9" w:rsidRDefault="00000000">
      <w:pPr>
        <w:ind w:firstLineChars="200" w:firstLine="640"/>
      </w:pPr>
      <w:r>
        <w:rPr>
          <w:rFonts w:hint="eastAsia"/>
        </w:rPr>
        <w:t>青山埋忠骨，史册载功勋。2023年3月23日，福建中医药大学附属人民医院组织党团员志愿者赴福州市</w:t>
      </w:r>
      <w:proofErr w:type="gramStart"/>
      <w:r>
        <w:rPr>
          <w:rFonts w:hint="eastAsia"/>
        </w:rPr>
        <w:t>晋安区寿山乡</w:t>
      </w:r>
      <w:proofErr w:type="gramEnd"/>
      <w:r>
        <w:rPr>
          <w:rFonts w:hint="eastAsia"/>
        </w:rPr>
        <w:t>岭头村</w:t>
      </w:r>
      <w:r w:rsidR="00CC55EE">
        <w:rPr>
          <w:rFonts w:hint="eastAsia"/>
        </w:rPr>
        <w:t>“</w:t>
      </w:r>
      <w:r>
        <w:rPr>
          <w:rFonts w:hint="eastAsia"/>
        </w:rPr>
        <w:t>八一七</w:t>
      </w:r>
      <w:r w:rsidR="00CC55EE">
        <w:rPr>
          <w:rFonts w:hint="eastAsia"/>
        </w:rPr>
        <w:t>”</w:t>
      </w:r>
      <w:r>
        <w:rPr>
          <w:rFonts w:hint="eastAsia"/>
        </w:rPr>
        <w:t>革命烈士公园开展“缅怀革命先烈 传承红色基因”清明祭英烈主题教育。</w:t>
      </w:r>
    </w:p>
    <w:p w14:paraId="72C8B6D2" w14:textId="194F1914" w:rsidR="00D268E9" w:rsidRDefault="00A85722">
      <w:pPr>
        <w:ind w:firstLineChars="200" w:firstLine="640"/>
      </w:pPr>
      <w:r w:rsidRPr="00A85722">
        <w:rPr>
          <w:noProof/>
        </w:rPr>
        <w:drawing>
          <wp:inline distT="0" distB="0" distL="0" distR="0" wp14:anchorId="232B43B0" wp14:editId="5C2C6BB9">
            <wp:extent cx="5616575" cy="4213860"/>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6575" cy="4213860"/>
                    </a:xfrm>
                    <a:prstGeom prst="rect">
                      <a:avLst/>
                    </a:prstGeom>
                    <a:noFill/>
                    <a:ln>
                      <a:noFill/>
                    </a:ln>
                  </pic:spPr>
                </pic:pic>
              </a:graphicData>
            </a:graphic>
          </wp:inline>
        </w:drawing>
      </w:r>
    </w:p>
    <w:p w14:paraId="191A7C7E" w14:textId="68AA26E9" w:rsidR="00D268E9" w:rsidRDefault="00D268E9">
      <w:pPr>
        <w:ind w:firstLineChars="200" w:firstLine="640"/>
      </w:pPr>
    </w:p>
    <w:p w14:paraId="326DC165" w14:textId="33BB6995" w:rsidR="00D268E9" w:rsidRDefault="00000000">
      <w:pPr>
        <w:ind w:firstLineChars="200" w:firstLine="640"/>
      </w:pPr>
      <w:r>
        <w:rPr>
          <w:rFonts w:hint="eastAsia"/>
        </w:rPr>
        <w:lastRenderedPageBreak/>
        <w:t>在庄严肃穆的</w:t>
      </w:r>
      <w:r w:rsidR="00A85722">
        <w:rPr>
          <w:rFonts w:hint="eastAsia"/>
        </w:rPr>
        <w:t>“</w:t>
      </w:r>
      <w:r>
        <w:rPr>
          <w:rFonts w:hint="eastAsia"/>
        </w:rPr>
        <w:t>八一七</w:t>
      </w:r>
      <w:r w:rsidR="00A85722">
        <w:rPr>
          <w:rFonts w:hint="eastAsia"/>
        </w:rPr>
        <w:t>”</w:t>
      </w:r>
      <w:r>
        <w:rPr>
          <w:rFonts w:hint="eastAsia"/>
        </w:rPr>
        <w:t>革命烈士纪念碑前，全体人员重温了为福州解放而献出生命的先烈们可歌可泣的故事，向先烈默哀、鞠躬并敬献上洁白的菊花，表达了对革命先烈的缅怀之情和崇高敬意。</w:t>
      </w:r>
    </w:p>
    <w:p w14:paraId="5B1A634E" w14:textId="2C77C8BD" w:rsidR="00CC55EE" w:rsidRDefault="00A85722">
      <w:pPr>
        <w:ind w:firstLineChars="200" w:firstLine="640"/>
      </w:pPr>
      <w:r>
        <w:rPr>
          <w:rFonts w:hint="eastAsia"/>
          <w:noProof/>
        </w:rPr>
        <w:drawing>
          <wp:anchor distT="0" distB="0" distL="114300" distR="114300" simplePos="0" relativeHeight="251664384" behindDoc="0" locked="0" layoutInCell="1" allowOverlap="1" wp14:anchorId="0A5CC032" wp14:editId="5083AD50">
            <wp:simplePos x="0" y="0"/>
            <wp:positionH relativeFrom="column">
              <wp:posOffset>209550</wp:posOffset>
            </wp:positionH>
            <wp:positionV relativeFrom="paragraph">
              <wp:posOffset>-635</wp:posOffset>
            </wp:positionV>
            <wp:extent cx="5640705" cy="4231005"/>
            <wp:effectExtent l="0" t="0" r="17145" b="17145"/>
            <wp:wrapNone/>
            <wp:docPr id="3" name="图片 3" descr="d8478738bbf9f70883d8a4c598b8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8478738bbf9f70883d8a4c598b804e"/>
                    <pic:cNvPicPr>
                      <a:picLocks noChangeAspect="1"/>
                    </pic:cNvPicPr>
                  </pic:nvPicPr>
                  <pic:blipFill>
                    <a:blip r:embed="rId8"/>
                    <a:stretch>
                      <a:fillRect/>
                    </a:stretch>
                  </pic:blipFill>
                  <pic:spPr>
                    <a:xfrm>
                      <a:off x="0" y="0"/>
                      <a:ext cx="5640705" cy="4231005"/>
                    </a:xfrm>
                    <a:prstGeom prst="rect">
                      <a:avLst/>
                    </a:prstGeom>
                  </pic:spPr>
                </pic:pic>
              </a:graphicData>
            </a:graphic>
          </wp:anchor>
        </w:drawing>
      </w:r>
    </w:p>
    <w:p w14:paraId="6F62ED6C" w14:textId="413B3747" w:rsidR="00A85722" w:rsidRDefault="00A85722">
      <w:pPr>
        <w:ind w:firstLineChars="200" w:firstLine="640"/>
      </w:pPr>
    </w:p>
    <w:p w14:paraId="17C48021" w14:textId="68742397" w:rsidR="00A85722" w:rsidRDefault="00A85722">
      <w:pPr>
        <w:ind w:firstLineChars="200" w:firstLine="640"/>
      </w:pPr>
    </w:p>
    <w:p w14:paraId="4A863B23" w14:textId="1A977B0B" w:rsidR="00A85722" w:rsidRDefault="00A85722">
      <w:pPr>
        <w:ind w:firstLineChars="200" w:firstLine="640"/>
      </w:pPr>
    </w:p>
    <w:p w14:paraId="405819DB" w14:textId="0EE4BDA1" w:rsidR="00A85722" w:rsidRDefault="00A85722">
      <w:pPr>
        <w:ind w:firstLineChars="200" w:firstLine="640"/>
      </w:pPr>
    </w:p>
    <w:p w14:paraId="784B7F82" w14:textId="03679D02" w:rsidR="00A85722" w:rsidRDefault="00A85722">
      <w:pPr>
        <w:ind w:firstLineChars="200" w:firstLine="640"/>
      </w:pPr>
    </w:p>
    <w:p w14:paraId="38FF1617" w14:textId="2CFF4B52" w:rsidR="00A85722" w:rsidRDefault="00A85722">
      <w:pPr>
        <w:ind w:firstLineChars="200" w:firstLine="640"/>
      </w:pPr>
    </w:p>
    <w:p w14:paraId="58F94FE5" w14:textId="6F7AEC7D" w:rsidR="00A85722" w:rsidRDefault="00A85722">
      <w:pPr>
        <w:ind w:firstLineChars="200" w:firstLine="640"/>
      </w:pPr>
    </w:p>
    <w:p w14:paraId="59CF719E" w14:textId="77777777" w:rsidR="00A85722" w:rsidRPr="00A85722" w:rsidRDefault="00A85722">
      <w:pPr>
        <w:ind w:firstLineChars="200" w:firstLine="640"/>
        <w:rPr>
          <w:rFonts w:hint="eastAsia"/>
        </w:rPr>
      </w:pPr>
    </w:p>
    <w:p w14:paraId="3BB79CD0" w14:textId="25AE548C" w:rsidR="00CC55EE" w:rsidRDefault="00CC55EE">
      <w:pPr>
        <w:ind w:firstLineChars="200" w:firstLine="640"/>
      </w:pPr>
    </w:p>
    <w:p w14:paraId="452EB8E3" w14:textId="77777777" w:rsidR="00A85722" w:rsidRDefault="00A85722" w:rsidP="00A85722">
      <w:pPr>
        <w:rPr>
          <w:rFonts w:hint="eastAsia"/>
        </w:rPr>
      </w:pPr>
    </w:p>
    <w:p w14:paraId="37A10680" w14:textId="19F8E40F" w:rsidR="00D268E9" w:rsidRDefault="00000000">
      <w:pPr>
        <w:ind w:firstLineChars="200" w:firstLine="640"/>
      </w:pPr>
      <w:r>
        <w:rPr>
          <w:rFonts w:hint="eastAsia"/>
        </w:rPr>
        <w:t>在</w:t>
      </w:r>
      <w:r w:rsidR="00A85722">
        <w:rPr>
          <w:rFonts w:hint="eastAsia"/>
        </w:rPr>
        <w:t>“</w:t>
      </w:r>
      <w:r>
        <w:rPr>
          <w:rFonts w:hint="eastAsia"/>
        </w:rPr>
        <w:t>八一七</w:t>
      </w:r>
      <w:r w:rsidR="00A85722">
        <w:rPr>
          <w:rFonts w:hint="eastAsia"/>
        </w:rPr>
        <w:t>”</w:t>
      </w:r>
      <w:r>
        <w:rPr>
          <w:rFonts w:hint="eastAsia"/>
        </w:rPr>
        <w:t>革命纪念馆内，大家认真聆听讲解员的讲述，并通过观看图片、实物、线上献花、多媒体实景展示等，沉浸</w:t>
      </w:r>
      <w:proofErr w:type="gramStart"/>
      <w:r>
        <w:rPr>
          <w:rFonts w:hint="eastAsia"/>
        </w:rPr>
        <w:t>式感受</w:t>
      </w:r>
      <w:proofErr w:type="gramEnd"/>
      <w:r>
        <w:rPr>
          <w:rFonts w:hint="eastAsia"/>
        </w:rPr>
        <w:t>了先辈们为解放福州前仆后继英勇战斗的震撼场面，重温了福州人民欢庆福州解放的喜悦豪迈，以及中国共产党领导福州人民创造幸福生活的奋斗历程。</w:t>
      </w:r>
    </w:p>
    <w:p w14:paraId="31D5B6AF" w14:textId="77777777" w:rsidR="00CC55EE" w:rsidRDefault="00CC55EE" w:rsidP="00CC55EE">
      <w:pPr>
        <w:rPr>
          <w:rFonts w:hint="eastAsia"/>
        </w:rPr>
      </w:pPr>
    </w:p>
    <w:p w14:paraId="7B75BCE8" w14:textId="12446D6A" w:rsidR="00CC55EE" w:rsidRDefault="00A85722">
      <w:pPr>
        <w:ind w:firstLineChars="200" w:firstLine="640"/>
        <w:rPr>
          <w:rFonts w:hint="eastAsia"/>
        </w:rPr>
      </w:pPr>
      <w:r w:rsidRPr="00A85722">
        <w:rPr>
          <w:noProof/>
        </w:rPr>
        <w:drawing>
          <wp:inline distT="0" distB="0" distL="0" distR="0" wp14:anchorId="7E8E2073" wp14:editId="4BF1BF09">
            <wp:extent cx="5616575" cy="421386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6575" cy="4213860"/>
                    </a:xfrm>
                    <a:prstGeom prst="rect">
                      <a:avLst/>
                    </a:prstGeom>
                    <a:noFill/>
                    <a:ln>
                      <a:noFill/>
                    </a:ln>
                  </pic:spPr>
                </pic:pic>
              </a:graphicData>
            </a:graphic>
          </wp:inline>
        </w:drawing>
      </w:r>
    </w:p>
    <w:p w14:paraId="3DC5F06D" w14:textId="2B981092" w:rsidR="00D268E9" w:rsidRDefault="00D268E9" w:rsidP="00A85722">
      <w:pPr>
        <w:rPr>
          <w:rFonts w:hint="eastAsia"/>
        </w:rPr>
      </w:pPr>
    </w:p>
    <w:p w14:paraId="355A37DD" w14:textId="53D3D775" w:rsidR="00D268E9" w:rsidRDefault="00000000">
      <w:pPr>
        <w:ind w:firstLineChars="200" w:firstLine="640"/>
      </w:pPr>
      <w:r>
        <w:rPr>
          <w:rFonts w:hint="eastAsia"/>
        </w:rPr>
        <w:t>通过此次主题教育，大家再次感受了革命先烈们浓厚深沉的爱国情怀和英勇无畏的牺牲精神。大家表示要铭记光辉历史，发扬革命精神，以实际行动忠诚拥护“两个确立”，坚决做到“两个维护”，持续“深学争优、敢为争先、实干争效”，在推进中国式现代化中贡献中医药力量！</w:t>
      </w:r>
    </w:p>
    <w:sectPr w:rsidR="00D268E9">
      <w:footerReference w:type="even" r:id="rId10"/>
      <w:footerReference w:type="default" r:id="rId11"/>
      <w:pgSz w:w="11906" w:h="16838"/>
      <w:pgMar w:top="2098" w:right="1474" w:bottom="1984" w:left="1587" w:header="851"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1499" w14:textId="77777777" w:rsidR="003800EA" w:rsidRDefault="003800EA">
      <w:r>
        <w:separator/>
      </w:r>
    </w:p>
  </w:endnote>
  <w:endnote w:type="continuationSeparator" w:id="0">
    <w:p w14:paraId="2593750B" w14:textId="77777777" w:rsidR="003800EA" w:rsidRDefault="0038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F848" w14:textId="77777777" w:rsidR="00D268E9" w:rsidRDefault="00000000">
    <w:pPr>
      <w:pStyle w:val="a3"/>
    </w:pPr>
    <w:r>
      <w:rPr>
        <w:noProof/>
      </w:rPr>
      <mc:AlternateContent>
        <mc:Choice Requires="wps">
          <w:drawing>
            <wp:anchor distT="0" distB="0" distL="114300" distR="114300" simplePos="0" relativeHeight="251660288" behindDoc="0" locked="0" layoutInCell="1" allowOverlap="1" wp14:anchorId="579BDCB6" wp14:editId="116F071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80F60E" w14:textId="77777777" w:rsidR="00D268E9" w:rsidRDefault="00000000">
                          <w:pPr>
                            <w:pStyle w:val="a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9BDCB6"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180F60E" w14:textId="77777777" w:rsidR="00D268E9" w:rsidRDefault="00000000">
                    <w:pPr>
                      <w:pStyle w:val="a3"/>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38AA" w14:textId="77777777" w:rsidR="00D268E9" w:rsidRDefault="00000000">
    <w:pPr>
      <w:pStyle w:val="a3"/>
    </w:pPr>
    <w:r>
      <w:rPr>
        <w:noProof/>
      </w:rPr>
      <mc:AlternateContent>
        <mc:Choice Requires="wps">
          <w:drawing>
            <wp:anchor distT="0" distB="0" distL="114300" distR="114300" simplePos="0" relativeHeight="251659264" behindDoc="0" locked="0" layoutInCell="1" allowOverlap="1" wp14:anchorId="6B6FB014" wp14:editId="36C2EE5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3E8234" w14:textId="77777777" w:rsidR="00D268E9"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6FB014"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p w14:paraId="6F3E8234" w14:textId="77777777" w:rsidR="00D268E9"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2B66" w14:textId="77777777" w:rsidR="003800EA" w:rsidRDefault="003800EA">
      <w:r>
        <w:separator/>
      </w:r>
    </w:p>
  </w:footnote>
  <w:footnote w:type="continuationSeparator" w:id="0">
    <w:p w14:paraId="2A7F6FA2" w14:textId="77777777" w:rsidR="003800EA" w:rsidRDefault="00380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c0OWZjZTk0YWJjYTIwNmFkZDlhNDgyNWQ3MmI4NDcifQ=="/>
  </w:docVars>
  <w:rsids>
    <w:rsidRoot w:val="602806E3"/>
    <w:rsid w:val="001F6738"/>
    <w:rsid w:val="003800EA"/>
    <w:rsid w:val="00A85722"/>
    <w:rsid w:val="00CC55EE"/>
    <w:rsid w:val="00D268E9"/>
    <w:rsid w:val="0C083FBC"/>
    <w:rsid w:val="155B3EC5"/>
    <w:rsid w:val="1D3D0ABE"/>
    <w:rsid w:val="3F0F3CA8"/>
    <w:rsid w:val="3F19380F"/>
    <w:rsid w:val="444E7AB7"/>
    <w:rsid w:val="47977C51"/>
    <w:rsid w:val="4B793796"/>
    <w:rsid w:val="4E724CEA"/>
    <w:rsid w:val="5D4D7AA3"/>
    <w:rsid w:val="602806E3"/>
    <w:rsid w:val="60E65404"/>
    <w:rsid w:val="61F656FB"/>
    <w:rsid w:val="64D12873"/>
    <w:rsid w:val="78DD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335B"/>
  <w15:docId w15:val="{16DEA840-3ABD-4332-A454-0993027B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方正仿宋简体" w:eastAsia="方正仿宋简体" w:hAnsi="方正仿宋简体" w:cs="方正仿宋简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dc:creator>
  <cp:lastModifiedBy>吴小炎</cp:lastModifiedBy>
  <cp:revision>3</cp:revision>
  <dcterms:created xsi:type="dcterms:W3CDTF">2023-03-24T10:05:00Z</dcterms:created>
  <dcterms:modified xsi:type="dcterms:W3CDTF">2023-03-24T10:10:00Z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9A11A3A094494CD9B53C78FBFF6FCF8F_13</vt:lpwstr>
  </property>
</Properties>
</file>