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年度报告/研究进展报告</w:t>
      </w:r>
    </w:p>
    <w:bookmarkEnd w:id="0"/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6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center"/>
              <w:textAlignment w:val="bottom"/>
              <w:rPr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项目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42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center"/>
              <w:textAlignment w:val="bottom"/>
              <w:rPr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6542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研究者</w:t>
            </w:r>
          </w:p>
        </w:tc>
        <w:tc>
          <w:tcPr>
            <w:tcW w:w="6542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专业科室</w:t>
            </w:r>
          </w:p>
        </w:tc>
        <w:tc>
          <w:tcPr>
            <w:tcW w:w="6542" w:type="dxa"/>
          </w:tcPr>
          <w:p>
            <w:pPr>
              <w:spacing w:line="324" w:lineRule="auto"/>
            </w:pPr>
          </w:p>
        </w:tc>
      </w:tr>
    </w:tbl>
    <w:p>
      <w:pPr>
        <w:spacing w:line="32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一</w:t>
      </w:r>
      <w:r>
        <w:rPr>
          <w:rFonts w:hint="eastAsia" w:ascii="Times New Roman" w:hAnsi="Times New Roman" w:cs="Times New Roman"/>
          <w:b/>
          <w:bCs/>
        </w:rPr>
        <w:t>、</w:t>
      </w:r>
      <w:r>
        <w:rPr>
          <w:rFonts w:ascii="Times New Roman" w:hAnsi="Times New Roman" w:cs="Times New Roman"/>
          <w:b/>
          <w:bCs/>
        </w:rPr>
        <w:t>研究概况</w:t>
      </w:r>
    </w:p>
    <w:p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一般信息</w:t>
      </w: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3203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pct"/>
          </w:tcPr>
          <w:p>
            <w:pPr>
              <w:spacing w:line="32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pct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研究项目进展概况</w:t>
            </w:r>
          </w:p>
        </w:tc>
        <w:tc>
          <w:tcPr>
            <w:tcW w:w="1878" w:type="pct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本中心研究进展概况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pct"/>
          </w:tcPr>
          <w:p>
            <w:pPr>
              <w:spacing w:line="32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研究总例数</w:t>
            </w:r>
          </w:p>
        </w:tc>
        <w:tc>
          <w:tcPr>
            <w:tcW w:w="1878" w:type="pct"/>
          </w:tcPr>
          <w:p>
            <w:pPr>
              <w:spacing w:line="32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pct"/>
          </w:tcPr>
          <w:p>
            <w:pPr>
              <w:spacing w:line="324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pct"/>
          </w:tcPr>
          <w:p>
            <w:pPr>
              <w:spacing w:line="32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累计入组的例数</w:t>
            </w:r>
          </w:p>
        </w:tc>
        <w:tc>
          <w:tcPr>
            <w:tcW w:w="1878" w:type="pct"/>
          </w:tcPr>
          <w:p>
            <w:pPr>
              <w:spacing w:line="32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pct"/>
          </w:tcPr>
          <w:p>
            <w:pPr>
              <w:spacing w:line="324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pct"/>
          </w:tcPr>
          <w:p>
            <w:pPr>
              <w:spacing w:line="32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在研的受试者例数</w:t>
            </w:r>
          </w:p>
        </w:tc>
        <w:tc>
          <w:tcPr>
            <w:tcW w:w="1878" w:type="pct"/>
          </w:tcPr>
          <w:p>
            <w:pPr>
              <w:spacing w:line="32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pct"/>
          </w:tcPr>
          <w:p>
            <w:pPr>
              <w:spacing w:line="324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pct"/>
          </w:tcPr>
          <w:p>
            <w:pPr>
              <w:spacing w:line="32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累计提前退出的例数</w:t>
            </w:r>
          </w:p>
        </w:tc>
        <w:tc>
          <w:tcPr>
            <w:tcW w:w="1878" w:type="pct"/>
          </w:tcPr>
          <w:p>
            <w:pPr>
              <w:spacing w:line="32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pct"/>
          </w:tcPr>
          <w:p>
            <w:pPr>
              <w:spacing w:line="324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pct"/>
          </w:tcPr>
          <w:p>
            <w:pPr>
              <w:spacing w:line="32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退出的原因</w:t>
            </w:r>
          </w:p>
        </w:tc>
        <w:tc>
          <w:tcPr>
            <w:tcW w:w="1878" w:type="pct"/>
          </w:tcPr>
          <w:p>
            <w:pPr>
              <w:spacing w:line="32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pct"/>
          </w:tcPr>
          <w:p>
            <w:pPr>
              <w:spacing w:line="324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24" w:lineRule="auto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如果存在不需提交伦理审查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仅涉及临床研究管理或后勤方面的方案修改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请详细说明</w:t>
      </w:r>
      <w:r>
        <w:rPr>
          <w:rFonts w:hint="eastAsia" w:ascii="Times New Roman" w:hAnsi="Times New Roman" w:cs="Times New Roman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</w:tcPr>
          <w:p>
            <w:pPr>
              <w:spacing w:line="324" w:lineRule="auto"/>
            </w:pPr>
          </w:p>
        </w:tc>
      </w:tr>
    </w:tbl>
    <w:p>
      <w:pPr>
        <w:spacing w:line="324" w:lineRule="auto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自初始审查或上次年度/定期</w:t>
      </w:r>
      <w:r>
        <w:rPr>
          <w:rFonts w:hint="eastAsia" w:ascii="Times New Roman" w:hAnsi="Times New Roman" w:cs="Times New Roman"/>
        </w:rPr>
        <w:t>审</w:t>
      </w:r>
      <w:r>
        <w:rPr>
          <w:rFonts w:ascii="Times New Roman" w:hAnsi="Times New Roman" w:cs="Times New Roman"/>
        </w:rPr>
        <w:t>查以来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是否发生增加受试者风险或者显著影响研究实施的非预期问题</w:t>
      </w:r>
      <w:r>
        <w:rPr>
          <w:rFonts w:hint="eastAsia" w:ascii="Times New Roman" w:hAnsi="Times New Roman" w:cs="Times New Roman"/>
        </w:rPr>
        <w:t>：</w:t>
      </w:r>
      <w:r>
        <w:rPr/>
        <w:sym w:font="Wingdings 2" w:char="00A3"/>
      </w:r>
      <w:r>
        <w:rPr>
          <w:rFonts w:hint="eastAsia"/>
        </w:rPr>
        <w:t xml:space="preserve"> 否，</w:t>
      </w:r>
      <w:r>
        <w:rPr/>
        <w:sym w:font="Wingdings 2" w:char="00A3"/>
      </w:r>
      <w:r>
        <w:rPr>
          <w:rFonts w:hint="eastAsia"/>
        </w:rPr>
        <w:t xml:space="preserve"> 是</w:t>
      </w:r>
      <w:r>
        <w:t>→</w:t>
      </w:r>
      <w:r>
        <w:rPr>
          <w:rFonts w:ascii="Times New Roman" w:hAnsi="Times New Roman" w:cs="Times New Roman"/>
        </w:rPr>
        <w:t>非预期问题的概要</w:t>
      </w:r>
      <w:r>
        <w:rPr>
          <w:rFonts w:hint="eastAsia" w:ascii="Times New Roman" w:hAnsi="Times New Roman" w:cs="Times New Roman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</w:tcPr>
          <w:p>
            <w:pPr>
              <w:spacing w:line="324" w:lineRule="auto"/>
            </w:pPr>
          </w:p>
        </w:tc>
      </w:tr>
    </w:tbl>
    <w:p>
      <w:pPr>
        <w:spacing w:line="324" w:lineRule="auto"/>
        <w:rPr>
          <w:rFonts w:ascii="Times New Roman" w:hAnsi="Times New Roman" w:cs="Times New Roman"/>
        </w:rPr>
      </w:pPr>
    </w:p>
    <w:p>
      <w:pPr>
        <w:spacing w:line="32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二</w:t>
      </w:r>
      <w:r>
        <w:rPr>
          <w:rFonts w:hint="eastAsia" w:ascii="Times New Roman" w:hAnsi="Times New Roman" w:cs="Times New Roman"/>
          <w:b/>
          <w:bCs/>
        </w:rPr>
        <w:t>、</w:t>
      </w:r>
      <w:r>
        <w:rPr>
          <w:rFonts w:ascii="Times New Roman" w:hAnsi="Times New Roman" w:cs="Times New Roman"/>
          <w:b/>
          <w:bCs/>
        </w:rPr>
        <w:t>研究者基于研究结果对当前风险与潜在获益的评估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</w:tcPr>
          <w:p>
            <w:pPr>
              <w:spacing w:line="324" w:lineRule="auto"/>
            </w:pPr>
          </w:p>
        </w:tc>
      </w:tr>
    </w:tbl>
    <w:p>
      <w:pPr>
        <w:spacing w:line="324" w:lineRule="auto"/>
        <w:rPr>
          <w:rFonts w:ascii="Times New Roman" w:hAnsi="Times New Roman" w:cs="Times New Roman"/>
        </w:rPr>
      </w:pPr>
    </w:p>
    <w:p>
      <w:pPr>
        <w:spacing w:line="32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三、是否申请延长伦理审查同意研究的有效期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2" w:type="dxa"/>
          </w:tcPr>
          <w:p>
            <w:pPr>
              <w:spacing w:line="324" w:lineRule="auto"/>
            </w:pPr>
            <w:r>
              <w:rPr/>
              <w:sym w:font="Wingdings 2" w:char="00A3"/>
            </w:r>
            <w:r>
              <w:rPr>
                <w:rFonts w:hint="eastAsia"/>
              </w:rPr>
              <w:t xml:space="preserve"> 是，</w:t>
            </w:r>
            <w:r>
              <w:rPr/>
              <w:sym w:font="Wingdings 2" w:char="00A3"/>
            </w:r>
            <w:r>
              <w:rPr>
                <w:rFonts w:hint="eastAsia"/>
              </w:rPr>
              <w:t xml:space="preserve"> 否</w:t>
            </w:r>
          </w:p>
        </w:tc>
      </w:tr>
    </w:tbl>
    <w:tbl>
      <w:tblPr>
        <w:tblStyle w:val="6"/>
        <w:tblpPr w:leftFromText="180" w:rightFromText="180" w:vertAnchor="text" w:horzAnchor="page" w:tblpX="1803" w:tblpY="275"/>
        <w:tblOverlap w:val="never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6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研究者签字</w:t>
            </w:r>
          </w:p>
        </w:tc>
        <w:tc>
          <w:tcPr>
            <w:tcW w:w="6541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6541" w:type="dxa"/>
          </w:tcPr>
          <w:p>
            <w:pPr>
              <w:spacing w:line="324" w:lineRule="auto"/>
            </w:pPr>
            <w:r>
              <w:rPr>
                <w:rFonts w:hint="eastAsia"/>
              </w:rPr>
              <w:t xml:space="preserve">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15E57"/>
    <w:multiLevelType w:val="singleLevel"/>
    <w:tmpl w:val="8CB15E5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734A8"/>
    <w:rsid w:val="01EF47D1"/>
    <w:rsid w:val="05006ECC"/>
    <w:rsid w:val="2F0B01BB"/>
    <w:rsid w:val="3D3851AB"/>
    <w:rsid w:val="41B378CB"/>
    <w:rsid w:val="5EDE49E1"/>
    <w:rsid w:val="666D14F7"/>
    <w:rsid w:val="6AE7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130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2022-04-12T07:38:00Z</dcterms:created>
  <dc:creator>月亮眼泪贩卖机</dc:creator>
  <cp:lastModifiedBy>月亮眼泪贩卖机</cp:lastModifiedBy>
  <dcterms:modified xsi:type="dcterms:W3CDTF">2022-04-12T07:50:36Z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7784A6EC3F9540DC81FDE169E7DB9A4C</vt:lpwstr>
  </property>
</Properties>
</file>