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CD69D">
      <w:pPr>
        <w:widowControl/>
        <w:spacing w:line="410" w:lineRule="exact"/>
        <w:jc w:val="center"/>
        <w:rPr>
          <w:rFonts w:ascii="新宋体" w:hAnsi="新宋体" w:eastAsia="新宋体" w:cs="宋体"/>
          <w:b/>
          <w:kern w:val="0"/>
          <w:sz w:val="32"/>
          <w:szCs w:val="32"/>
          <w:shd w:val="clear" w:color="auto" w:fill="FFFFFF"/>
          <w:lang w:eastAsia="zh-Hans"/>
        </w:rPr>
      </w:pPr>
    </w:p>
    <w:p w14:paraId="1FAD79BB">
      <w:pPr>
        <w:widowControl/>
        <w:spacing w:line="410" w:lineRule="exact"/>
        <w:jc w:val="center"/>
        <w:rPr>
          <w:rFonts w:ascii="新宋体" w:hAnsi="新宋体" w:eastAsia="新宋体"/>
          <w:kern w:val="0"/>
          <w:sz w:val="32"/>
          <w:szCs w:val="32"/>
        </w:rPr>
      </w:pPr>
      <w:r>
        <w:rPr>
          <w:rFonts w:hint="eastAsia" w:ascii="新宋体" w:hAnsi="新宋体" w:eastAsia="新宋体" w:cs="宋体"/>
          <w:b/>
          <w:kern w:val="0"/>
          <w:sz w:val="32"/>
          <w:szCs w:val="32"/>
          <w:shd w:val="clear" w:color="auto" w:fill="FFFFFF"/>
          <w:lang w:eastAsia="zh-Hans"/>
        </w:rPr>
        <w:t>全自动发药系统</w:t>
      </w:r>
      <w:r>
        <w:rPr>
          <w:rFonts w:hint="eastAsia" w:ascii="新宋体" w:hAnsi="新宋体" w:eastAsia="新宋体" w:cs="宋体"/>
          <w:b/>
          <w:kern w:val="0"/>
          <w:sz w:val="32"/>
          <w:szCs w:val="32"/>
          <w:shd w:val="clear" w:color="auto" w:fill="FFFFFF"/>
        </w:rPr>
        <w:t>—基本技术参数</w:t>
      </w:r>
    </w:p>
    <w:p w14:paraId="5D23CB2E">
      <w:pPr>
        <w:widowControl/>
        <w:spacing w:line="380" w:lineRule="exact"/>
        <w:ind w:left="105" w:leftChars="50" w:right="105" w:rightChars="50"/>
        <w:rPr>
          <w:rFonts w:ascii="新宋体" w:hAnsi="新宋体" w:eastAsia="新宋体" w:cs="宋体"/>
          <w:b/>
          <w:kern w:val="0"/>
          <w:sz w:val="24"/>
          <w:szCs w:val="24"/>
          <w:lang w:eastAsia="zh-Hans"/>
        </w:rPr>
      </w:pPr>
    </w:p>
    <w:p w14:paraId="41369228">
      <w:pPr>
        <w:widowControl/>
        <w:spacing w:line="380" w:lineRule="exact"/>
        <w:ind w:left="105" w:leftChars="50" w:right="105" w:rightChars="50"/>
        <w:rPr>
          <w:rFonts w:ascii="新宋体" w:hAnsi="新宋体" w:eastAsia="新宋体" w:cs="宋体"/>
          <w:b/>
          <w:bCs/>
          <w:color w:val="auto"/>
          <w:kern w:val="0"/>
          <w:sz w:val="24"/>
          <w:szCs w:val="24"/>
          <w:lang w:eastAsia="zh-Hans"/>
        </w:rPr>
      </w:pPr>
      <w:r>
        <w:rPr>
          <w:rFonts w:hint="eastAsia" w:ascii="新宋体" w:hAnsi="新宋体" w:eastAsia="新宋体" w:cs="宋体"/>
          <w:b/>
          <w:bCs/>
          <w:color w:val="auto"/>
          <w:kern w:val="0"/>
          <w:sz w:val="24"/>
          <w:szCs w:val="24"/>
          <w:lang w:eastAsia="zh-Hans"/>
        </w:rPr>
        <w:t>（一）</w:t>
      </w:r>
      <w:r>
        <w:rPr>
          <w:rFonts w:hint="eastAsia" w:ascii="新宋体" w:hAnsi="新宋体" w:eastAsia="新宋体" w:cs="宋体"/>
          <w:b/>
          <w:bCs/>
          <w:color w:val="auto"/>
          <w:kern w:val="0"/>
          <w:sz w:val="24"/>
          <w:szCs w:val="24"/>
          <w:lang w:val="en-US" w:eastAsia="zh-CN"/>
        </w:rPr>
        <w:t>整体</w:t>
      </w:r>
      <w:r>
        <w:rPr>
          <w:rFonts w:hint="eastAsia" w:ascii="新宋体" w:hAnsi="新宋体" w:eastAsia="新宋体" w:cs="宋体"/>
          <w:b/>
          <w:bCs/>
          <w:color w:val="auto"/>
          <w:kern w:val="0"/>
          <w:sz w:val="24"/>
          <w:szCs w:val="24"/>
          <w:lang w:eastAsia="zh-Hans"/>
        </w:rPr>
        <w:t>要求</w:t>
      </w:r>
    </w:p>
    <w:p w14:paraId="2BD8F645">
      <w:pPr>
        <w:spacing w:line="380" w:lineRule="exact"/>
        <w:ind w:left="105" w:leftChars="50" w:right="105" w:rightChars="50"/>
        <w:jc w:val="left"/>
        <w:rPr>
          <w:rFonts w:hint="eastAsia" w:ascii="新宋体" w:hAnsi="新宋体" w:eastAsia="新宋体"/>
          <w:color w:val="auto"/>
          <w:sz w:val="24"/>
          <w:szCs w:val="24"/>
        </w:rPr>
      </w:pPr>
      <w:r>
        <w:rPr>
          <w:rFonts w:hint="eastAsia" w:ascii="新宋体" w:hAnsi="新宋体" w:eastAsia="新宋体"/>
          <w:color w:val="auto"/>
          <w:sz w:val="24"/>
          <w:szCs w:val="24"/>
        </w:rPr>
        <w:t>1.1</w:t>
      </w:r>
      <w:r>
        <w:rPr>
          <w:rFonts w:hint="eastAsia" w:ascii="新宋体" w:hAnsi="新宋体" w:eastAsia="新宋体"/>
          <w:color w:val="auto"/>
          <w:sz w:val="24"/>
          <w:szCs w:val="24"/>
          <w:lang w:val="en-US" w:eastAsia="zh-CN"/>
        </w:rPr>
        <w:t>.</w:t>
      </w:r>
      <w:r>
        <w:rPr>
          <w:rFonts w:hint="eastAsia" w:ascii="新宋体" w:hAnsi="新宋体" w:eastAsia="新宋体"/>
          <w:color w:val="auto"/>
          <w:sz w:val="24"/>
          <w:szCs w:val="24"/>
        </w:rPr>
        <w:t xml:space="preserve"> 全自动发药系统应用于门诊西药房，主要实现药品的智能化储存与配发功能，可完成设备自动补药、精准发药、药品追溯码自动采集、药品批号及效期管控等操作，进而全面提升西药房的管理规范化水平，有效提高患者就医取药的服务满意度。</w:t>
      </w:r>
    </w:p>
    <w:p w14:paraId="393AA35A">
      <w:pPr>
        <w:spacing w:line="380" w:lineRule="exact"/>
        <w:ind w:left="105" w:leftChars="50" w:right="105" w:rightChars="50"/>
        <w:jc w:val="left"/>
        <w:rPr>
          <w:rFonts w:hint="eastAsia" w:ascii="新宋体" w:hAnsi="新宋体" w:eastAsia="新宋体"/>
          <w:color w:val="auto"/>
          <w:sz w:val="24"/>
          <w:szCs w:val="24"/>
        </w:rPr>
      </w:pPr>
      <w:r>
        <w:rPr>
          <w:rFonts w:hint="eastAsia" w:ascii="新宋体" w:hAnsi="新宋体" w:eastAsia="新宋体"/>
          <w:color w:val="auto"/>
          <w:sz w:val="24"/>
          <w:szCs w:val="24"/>
        </w:rPr>
        <w:t>1.2</w:t>
      </w:r>
      <w:r>
        <w:rPr>
          <w:rFonts w:hint="eastAsia" w:ascii="新宋体" w:hAnsi="新宋体" w:eastAsia="新宋体"/>
          <w:color w:val="auto"/>
          <w:sz w:val="24"/>
          <w:szCs w:val="24"/>
          <w:lang w:val="en-US" w:eastAsia="zh-CN"/>
        </w:rPr>
        <w:t>.</w:t>
      </w:r>
      <w:r>
        <w:rPr>
          <w:rFonts w:hint="eastAsia" w:ascii="新宋体" w:hAnsi="新宋体" w:eastAsia="新宋体"/>
          <w:color w:val="auto"/>
          <w:sz w:val="24"/>
          <w:szCs w:val="24"/>
        </w:rPr>
        <w:t xml:space="preserve"> 全自动发药系统需满足每日不少于6000张处方的发放及加药需求，可实现全天候不间断自动加药；单台设备的上药速度不低于600盒/小时，且设备的上药操作与发药操作可同步开展，相互不影响各自运行效率。</w:t>
      </w:r>
    </w:p>
    <w:p w14:paraId="7F779809">
      <w:pPr>
        <w:spacing w:line="380" w:lineRule="exact"/>
        <w:ind w:left="105" w:leftChars="50" w:right="105" w:rightChars="50"/>
        <w:jc w:val="left"/>
        <w:rPr>
          <w:rFonts w:hint="eastAsia" w:ascii="新宋体" w:hAnsi="新宋体" w:eastAsia="新宋体"/>
          <w:color w:val="auto"/>
          <w:sz w:val="24"/>
          <w:szCs w:val="24"/>
        </w:rPr>
      </w:pPr>
      <w:r>
        <w:rPr>
          <w:rFonts w:hint="eastAsia" w:ascii="新宋体" w:hAnsi="新宋体" w:eastAsia="新宋体"/>
          <w:color w:val="auto"/>
          <w:sz w:val="24"/>
          <w:szCs w:val="24"/>
        </w:rPr>
        <w:t>★1.3</w:t>
      </w:r>
      <w:r>
        <w:rPr>
          <w:rFonts w:hint="eastAsia" w:ascii="新宋体" w:hAnsi="新宋体" w:eastAsia="新宋体"/>
          <w:color w:val="auto"/>
          <w:sz w:val="24"/>
          <w:szCs w:val="24"/>
          <w:lang w:val="en-US" w:eastAsia="zh-CN"/>
        </w:rPr>
        <w:t>.</w:t>
      </w:r>
      <w:r>
        <w:rPr>
          <w:rFonts w:hint="eastAsia" w:ascii="新宋体" w:hAnsi="新宋体" w:eastAsia="新宋体"/>
          <w:color w:val="auto"/>
          <w:sz w:val="24"/>
          <w:szCs w:val="24"/>
        </w:rPr>
        <w:t xml:space="preserve"> 为保障全自动发药系统运行的稳定性、系统兼容性，以及确保售后服务的及时性与可靠性，要求该系统的所有硬件配置及配套软件必须为同一品牌（需提供现场实景照片及正在使用该系统的客户信息，作为相关佐证材料）。</w:t>
      </w:r>
    </w:p>
    <w:p w14:paraId="654AC064">
      <w:pPr>
        <w:spacing w:line="380" w:lineRule="exact"/>
        <w:ind w:left="105" w:leftChars="50" w:right="105" w:rightChars="50"/>
        <w:jc w:val="left"/>
        <w:rPr>
          <w:rFonts w:hint="eastAsia" w:ascii="新宋体" w:hAnsi="新宋体" w:eastAsia="新宋体"/>
          <w:color w:val="auto"/>
          <w:sz w:val="24"/>
          <w:szCs w:val="24"/>
        </w:rPr>
      </w:pPr>
      <w:r>
        <w:rPr>
          <w:rFonts w:hint="eastAsia" w:ascii="新宋体" w:hAnsi="新宋体" w:eastAsia="新宋体"/>
          <w:color w:val="auto"/>
          <w:sz w:val="24"/>
          <w:szCs w:val="24"/>
        </w:rPr>
        <w:t>1.4</w:t>
      </w:r>
      <w:r>
        <w:rPr>
          <w:rFonts w:hint="eastAsia" w:ascii="新宋体" w:hAnsi="新宋体" w:eastAsia="新宋体"/>
          <w:color w:val="auto"/>
          <w:sz w:val="24"/>
          <w:szCs w:val="24"/>
          <w:lang w:val="en-US" w:eastAsia="zh-CN"/>
        </w:rPr>
        <w:t>.</w:t>
      </w:r>
      <w:r>
        <w:rPr>
          <w:rFonts w:hint="eastAsia" w:ascii="新宋体" w:hAnsi="新宋体" w:eastAsia="新宋体"/>
          <w:color w:val="auto"/>
          <w:sz w:val="24"/>
          <w:szCs w:val="24"/>
        </w:rPr>
        <w:t xml:space="preserve"> 系统需具备应急处理功能，当HIS系统出现故障处于离线状态时，设备可正常查询已接收的处方信息，并明确提示对应药品的储存位置；同时支持人工点选药品及对应数量，实现处方药品的快速发放，保障取药流程顺畅。</w:t>
      </w:r>
    </w:p>
    <w:p w14:paraId="1AA9D870">
      <w:pPr>
        <w:spacing w:line="380" w:lineRule="exact"/>
        <w:ind w:left="105" w:leftChars="50" w:right="105" w:rightChars="50"/>
        <w:jc w:val="left"/>
        <w:rPr>
          <w:rFonts w:hint="eastAsia" w:ascii="新宋体" w:hAnsi="新宋体" w:eastAsia="新宋体"/>
          <w:color w:val="auto"/>
          <w:sz w:val="24"/>
          <w:szCs w:val="24"/>
        </w:rPr>
      </w:pPr>
      <w:r>
        <w:rPr>
          <w:rFonts w:hint="eastAsia" w:ascii="新宋体" w:hAnsi="新宋体" w:eastAsia="新宋体"/>
          <w:color w:val="auto"/>
          <w:sz w:val="24"/>
          <w:szCs w:val="24"/>
          <w:lang w:val="en-US" w:eastAsia="zh-CN"/>
        </w:rPr>
        <w:t>1.5.</w:t>
      </w:r>
      <w:r>
        <w:rPr>
          <w:rFonts w:hint="eastAsia" w:ascii="新宋体" w:hAnsi="新宋体" w:eastAsia="新宋体"/>
          <w:color w:val="auto"/>
          <w:sz w:val="24"/>
          <w:szCs w:val="24"/>
        </w:rPr>
        <w:t>设备需结合药房各窗口的工作量实际需求进行配置，需设置不少于10个配方窗口，同时配备1个出院带药专用窗口，满足不同取药场景的需求。</w:t>
      </w:r>
    </w:p>
    <w:p w14:paraId="136112F3">
      <w:pPr>
        <w:spacing w:line="380" w:lineRule="exact"/>
        <w:ind w:right="105" w:rightChars="50"/>
        <w:jc w:val="left"/>
        <w:rPr>
          <w:rFonts w:hint="eastAsia" w:ascii="新宋体" w:hAnsi="新宋体" w:eastAsia="新宋体"/>
          <w:color w:val="auto"/>
          <w:sz w:val="24"/>
          <w:szCs w:val="24"/>
        </w:rPr>
      </w:pPr>
    </w:p>
    <w:p w14:paraId="4BF14505">
      <w:pPr>
        <w:widowControl/>
        <w:spacing w:line="380" w:lineRule="exact"/>
        <w:ind w:left="105" w:leftChars="50" w:right="105" w:rightChars="50"/>
        <w:rPr>
          <w:rFonts w:ascii="新宋体" w:hAnsi="新宋体" w:eastAsia="新宋体"/>
          <w:color w:val="auto"/>
          <w:kern w:val="0"/>
          <w:sz w:val="24"/>
          <w:szCs w:val="24"/>
          <w:lang w:eastAsia="zh-Hans"/>
        </w:rPr>
      </w:pPr>
      <w:r>
        <w:rPr>
          <w:rFonts w:hint="eastAsia" w:ascii="新宋体" w:hAnsi="新宋体" w:eastAsia="新宋体" w:cs="宋体"/>
          <w:b/>
          <w:color w:val="auto"/>
          <w:kern w:val="0"/>
          <w:sz w:val="24"/>
          <w:szCs w:val="24"/>
          <w:lang w:eastAsia="zh-Hans"/>
        </w:rPr>
        <w:t>（二）全自动发药机</w:t>
      </w:r>
    </w:p>
    <w:p w14:paraId="30E01509">
      <w:pPr>
        <w:widowControl/>
        <w:spacing w:line="380" w:lineRule="exact"/>
        <w:ind w:right="105" w:rightChars="50"/>
        <w:rPr>
          <w:rFonts w:hint="eastAsia" w:ascii="新宋体" w:hAnsi="新宋体" w:eastAsia="新宋体"/>
          <w:color w:val="auto"/>
          <w:kern w:val="0"/>
          <w:sz w:val="24"/>
          <w:szCs w:val="24"/>
          <w:lang w:eastAsia="zh-Hans"/>
        </w:rPr>
      </w:pPr>
      <w:r>
        <w:rPr>
          <w:rFonts w:hint="eastAsia" w:ascii="新宋体" w:hAnsi="新宋体" w:eastAsia="新宋体"/>
          <w:color w:val="auto"/>
          <w:kern w:val="0"/>
          <w:sz w:val="24"/>
          <w:szCs w:val="24"/>
          <w:lang w:eastAsia="zh-Hans"/>
        </w:rPr>
        <w:t xml:space="preserve">2.1 </w:t>
      </w:r>
      <w:r>
        <w:rPr>
          <w:rFonts w:hint="eastAsia" w:ascii="新宋体" w:hAnsi="新宋体" w:eastAsia="新宋体"/>
          <w:color w:val="auto"/>
          <w:kern w:val="0"/>
          <w:sz w:val="24"/>
          <w:szCs w:val="24"/>
          <w:lang w:val="en-US" w:eastAsia="zh-CN"/>
        </w:rPr>
        <w:t>设备</w:t>
      </w:r>
      <w:r>
        <w:rPr>
          <w:rFonts w:hint="eastAsia" w:ascii="新宋体" w:hAnsi="新宋体" w:eastAsia="新宋体"/>
          <w:color w:val="auto"/>
          <w:kern w:val="0"/>
          <w:sz w:val="24"/>
          <w:szCs w:val="24"/>
          <w:lang w:eastAsia="zh-Hans"/>
        </w:rPr>
        <w:t>可接收</w:t>
      </w:r>
      <w:r>
        <w:rPr>
          <w:rFonts w:hint="eastAsia" w:ascii="新宋体" w:hAnsi="新宋体" w:eastAsia="新宋体"/>
          <w:color w:val="auto"/>
          <w:kern w:val="0"/>
          <w:sz w:val="24"/>
          <w:szCs w:val="24"/>
          <w:lang w:val="en-US" w:eastAsia="zh-CN"/>
        </w:rPr>
        <w:t>HIS系统的</w:t>
      </w:r>
      <w:r>
        <w:rPr>
          <w:rFonts w:hint="eastAsia" w:ascii="新宋体" w:hAnsi="新宋体" w:eastAsia="新宋体"/>
          <w:color w:val="auto"/>
          <w:kern w:val="0"/>
          <w:sz w:val="24"/>
          <w:szCs w:val="24"/>
          <w:lang w:eastAsia="zh-Hans"/>
        </w:rPr>
        <w:t>处方分发指令，按照指令要求自动完成</w:t>
      </w:r>
      <w:r>
        <w:rPr>
          <w:rFonts w:hint="eastAsia" w:ascii="新宋体" w:hAnsi="新宋体" w:eastAsia="新宋体"/>
          <w:color w:val="auto"/>
          <w:kern w:val="0"/>
          <w:sz w:val="24"/>
          <w:szCs w:val="24"/>
          <w:lang w:val="en-US" w:eastAsia="zh-CN"/>
        </w:rPr>
        <w:t>设备内</w:t>
      </w:r>
      <w:r>
        <w:rPr>
          <w:rFonts w:hint="eastAsia" w:ascii="新宋体" w:hAnsi="新宋体" w:eastAsia="新宋体"/>
          <w:color w:val="auto"/>
          <w:kern w:val="0"/>
          <w:sz w:val="24"/>
          <w:szCs w:val="24"/>
          <w:lang w:eastAsia="zh-Hans"/>
        </w:rPr>
        <w:t>药品的</w:t>
      </w:r>
      <w:r>
        <w:rPr>
          <w:rFonts w:hint="eastAsia" w:ascii="新宋体" w:hAnsi="新宋体" w:eastAsia="新宋体"/>
          <w:color w:val="auto"/>
          <w:kern w:val="0"/>
          <w:sz w:val="24"/>
          <w:szCs w:val="24"/>
          <w:lang w:val="en-US" w:eastAsia="zh-CN"/>
        </w:rPr>
        <w:t>快速准确</w:t>
      </w:r>
      <w:r>
        <w:rPr>
          <w:rFonts w:hint="eastAsia" w:ascii="新宋体" w:hAnsi="新宋体" w:eastAsia="新宋体"/>
          <w:color w:val="auto"/>
          <w:kern w:val="0"/>
          <w:sz w:val="24"/>
          <w:szCs w:val="24"/>
          <w:lang w:eastAsia="zh-Hans"/>
        </w:rPr>
        <w:t>分发作业；同时支持通过人工授权干预的方式，智能分发所需药品。</w:t>
      </w:r>
    </w:p>
    <w:p w14:paraId="2306B5EE">
      <w:pPr>
        <w:widowControl/>
        <w:spacing w:line="380" w:lineRule="exact"/>
        <w:ind w:right="105" w:rightChars="50"/>
        <w:rPr>
          <w:rFonts w:hint="eastAsia" w:ascii="新宋体" w:hAnsi="新宋体" w:eastAsia="新宋体"/>
          <w:color w:val="auto"/>
          <w:kern w:val="0"/>
          <w:sz w:val="24"/>
          <w:szCs w:val="24"/>
          <w:lang w:eastAsia="zh-Hans"/>
        </w:rPr>
      </w:pPr>
      <w:r>
        <w:rPr>
          <w:rFonts w:hint="eastAsia" w:ascii="新宋体" w:hAnsi="新宋体" w:eastAsia="新宋体"/>
          <w:color w:val="auto"/>
          <w:kern w:val="0"/>
          <w:sz w:val="24"/>
          <w:szCs w:val="24"/>
          <w:lang w:eastAsia="zh-Hans"/>
        </w:rPr>
        <w:t>2.</w:t>
      </w:r>
      <w:r>
        <w:rPr>
          <w:rFonts w:hint="eastAsia" w:ascii="新宋体" w:hAnsi="新宋体" w:eastAsia="新宋体"/>
          <w:color w:val="auto"/>
          <w:kern w:val="0"/>
          <w:sz w:val="24"/>
          <w:szCs w:val="24"/>
          <w:lang w:val="en-US" w:eastAsia="zh-CN"/>
        </w:rPr>
        <w:t>2</w:t>
      </w:r>
      <w:r>
        <w:rPr>
          <w:rFonts w:hint="eastAsia" w:ascii="新宋体" w:hAnsi="新宋体" w:eastAsia="新宋体"/>
          <w:color w:val="auto"/>
          <w:kern w:val="0"/>
          <w:sz w:val="24"/>
          <w:szCs w:val="24"/>
          <w:lang w:eastAsia="zh-Hans"/>
        </w:rPr>
        <w:t xml:space="preserve"> 设备具备</w:t>
      </w:r>
      <w:r>
        <w:rPr>
          <w:rFonts w:hint="eastAsia" w:ascii="新宋体" w:hAnsi="新宋体" w:eastAsia="新宋体"/>
          <w:color w:val="auto"/>
          <w:kern w:val="0"/>
          <w:sz w:val="24"/>
          <w:szCs w:val="24"/>
          <w:lang w:val="en-US" w:eastAsia="zh-CN"/>
        </w:rPr>
        <w:t>药品追溯码自动</w:t>
      </w:r>
      <w:r>
        <w:rPr>
          <w:rFonts w:hint="eastAsia" w:ascii="新宋体" w:hAnsi="新宋体" w:eastAsia="新宋体"/>
          <w:color w:val="auto"/>
          <w:kern w:val="0"/>
          <w:sz w:val="24"/>
          <w:szCs w:val="24"/>
          <w:lang w:eastAsia="zh-Hans"/>
        </w:rPr>
        <w:t>采集功能，</w:t>
      </w:r>
      <w:r>
        <w:rPr>
          <w:rFonts w:hint="eastAsia" w:ascii="新宋体" w:hAnsi="新宋体" w:eastAsia="新宋体"/>
          <w:color w:val="auto"/>
          <w:kern w:val="0"/>
          <w:sz w:val="24"/>
          <w:szCs w:val="24"/>
          <w:lang w:val="en-US" w:eastAsia="zh-CN"/>
        </w:rPr>
        <w:t>出药的同时</w:t>
      </w:r>
      <w:r>
        <w:rPr>
          <w:rFonts w:hint="eastAsia" w:ascii="新宋体" w:hAnsi="新宋体" w:eastAsia="新宋体"/>
          <w:color w:val="auto"/>
          <w:kern w:val="0"/>
          <w:sz w:val="24"/>
          <w:szCs w:val="24"/>
          <w:lang w:eastAsia="zh-Hans"/>
        </w:rPr>
        <w:t>可自动采集已发放药品的</w:t>
      </w:r>
      <w:r>
        <w:rPr>
          <w:rFonts w:hint="eastAsia" w:ascii="新宋体" w:hAnsi="新宋体" w:eastAsia="新宋体"/>
          <w:color w:val="auto"/>
          <w:kern w:val="0"/>
          <w:sz w:val="24"/>
          <w:szCs w:val="24"/>
          <w:lang w:val="en-US" w:eastAsia="zh-CN"/>
        </w:rPr>
        <w:t>追溯码</w:t>
      </w:r>
      <w:r>
        <w:rPr>
          <w:rFonts w:hint="eastAsia" w:ascii="新宋体" w:hAnsi="新宋体" w:eastAsia="新宋体"/>
          <w:color w:val="auto"/>
          <w:kern w:val="0"/>
          <w:sz w:val="24"/>
          <w:szCs w:val="24"/>
          <w:lang w:eastAsia="zh-Hans"/>
        </w:rPr>
        <w:t>信息，并与医院信息系统（HIS）或医保系统平台实现链接，将采集到的</w:t>
      </w:r>
      <w:r>
        <w:rPr>
          <w:rFonts w:hint="eastAsia" w:ascii="新宋体" w:hAnsi="新宋体" w:eastAsia="新宋体"/>
          <w:color w:val="auto"/>
          <w:kern w:val="0"/>
          <w:sz w:val="24"/>
          <w:szCs w:val="24"/>
          <w:lang w:val="en-US" w:eastAsia="zh-CN"/>
        </w:rPr>
        <w:t>追溯码</w:t>
      </w:r>
      <w:r>
        <w:rPr>
          <w:rFonts w:hint="eastAsia" w:ascii="新宋体" w:hAnsi="新宋体" w:eastAsia="新宋体"/>
          <w:color w:val="auto"/>
          <w:kern w:val="0"/>
          <w:sz w:val="24"/>
          <w:szCs w:val="24"/>
          <w:lang w:eastAsia="zh-Hans"/>
        </w:rPr>
        <w:t>信息实时上传至对应系统。</w:t>
      </w:r>
    </w:p>
    <w:p w14:paraId="556BB8B7">
      <w:pPr>
        <w:widowControl/>
        <w:spacing w:line="380" w:lineRule="exact"/>
        <w:ind w:right="105" w:rightChars="50"/>
        <w:rPr>
          <w:rFonts w:hint="eastAsia" w:ascii="新宋体" w:hAnsi="新宋体" w:eastAsia="新宋体"/>
          <w:color w:val="auto"/>
          <w:kern w:val="0"/>
          <w:sz w:val="24"/>
          <w:szCs w:val="24"/>
          <w:lang w:eastAsia="zh-Hans"/>
        </w:rPr>
      </w:pPr>
      <w:r>
        <w:rPr>
          <w:rFonts w:hint="eastAsia" w:ascii="新宋体" w:hAnsi="新宋体" w:eastAsia="新宋体"/>
          <w:color w:val="auto"/>
          <w:kern w:val="0"/>
          <w:sz w:val="24"/>
          <w:szCs w:val="24"/>
          <w:lang w:eastAsia="zh-Hans"/>
        </w:rPr>
        <w:t>2.</w:t>
      </w:r>
      <w:r>
        <w:rPr>
          <w:rFonts w:hint="eastAsia" w:ascii="新宋体" w:hAnsi="新宋体" w:eastAsia="新宋体"/>
          <w:color w:val="auto"/>
          <w:kern w:val="0"/>
          <w:sz w:val="24"/>
          <w:szCs w:val="24"/>
          <w:lang w:val="en-US" w:eastAsia="zh-CN"/>
        </w:rPr>
        <w:t>3</w:t>
      </w:r>
      <w:r>
        <w:rPr>
          <w:rFonts w:hint="eastAsia" w:ascii="新宋体" w:hAnsi="新宋体" w:eastAsia="新宋体"/>
          <w:color w:val="auto"/>
          <w:kern w:val="0"/>
          <w:sz w:val="24"/>
          <w:szCs w:val="24"/>
          <w:lang w:eastAsia="zh-Hans"/>
        </w:rPr>
        <w:t xml:space="preserve"> 整机采用倾斜式密集储药槽位设计，用于药品的存储，实现药品的密集化、规范化存放。</w:t>
      </w:r>
    </w:p>
    <w:p w14:paraId="6AF5CEA1">
      <w:pPr>
        <w:widowControl/>
        <w:spacing w:line="380" w:lineRule="exact"/>
        <w:ind w:right="105" w:rightChars="50"/>
        <w:rPr>
          <w:rFonts w:hint="eastAsia" w:ascii="新宋体" w:hAnsi="新宋体" w:eastAsia="新宋体"/>
          <w:color w:val="auto"/>
          <w:kern w:val="0"/>
          <w:sz w:val="24"/>
          <w:szCs w:val="24"/>
          <w:lang w:eastAsia="zh-Hans"/>
        </w:rPr>
      </w:pPr>
      <w:r>
        <w:rPr>
          <w:rFonts w:hint="eastAsia" w:ascii="新宋体" w:hAnsi="新宋体" w:eastAsia="新宋体"/>
          <w:color w:val="auto"/>
          <w:kern w:val="0"/>
          <w:sz w:val="24"/>
          <w:szCs w:val="24"/>
          <w:lang w:eastAsia="zh-Hans"/>
        </w:rPr>
        <w:t>2.</w:t>
      </w:r>
      <w:r>
        <w:rPr>
          <w:rFonts w:hint="eastAsia" w:ascii="新宋体" w:hAnsi="新宋体" w:eastAsia="新宋体"/>
          <w:color w:val="auto"/>
          <w:kern w:val="0"/>
          <w:sz w:val="24"/>
          <w:szCs w:val="24"/>
          <w:lang w:val="en-US" w:eastAsia="zh-CN"/>
        </w:rPr>
        <w:t>4</w:t>
      </w:r>
      <w:r>
        <w:rPr>
          <w:rFonts w:hint="eastAsia" w:ascii="新宋体" w:hAnsi="新宋体" w:eastAsia="新宋体"/>
          <w:color w:val="auto"/>
          <w:kern w:val="0"/>
          <w:sz w:val="24"/>
          <w:szCs w:val="24"/>
          <w:lang w:eastAsia="zh-Hans"/>
        </w:rPr>
        <w:t xml:space="preserve"> 整机药品存储容量</w:t>
      </w:r>
      <w:r>
        <w:rPr>
          <w:rFonts w:hint="eastAsia" w:ascii="新宋体" w:hAnsi="新宋体" w:eastAsia="新宋体"/>
          <w:color w:val="auto"/>
          <w:kern w:val="0"/>
          <w:sz w:val="24"/>
          <w:szCs w:val="24"/>
          <w:lang w:val="en-US" w:eastAsia="zh-CN"/>
        </w:rPr>
        <w:t>可根据药房实际场地情况并结合储量需求，进行个性化定制，在不影响其他环节的情况下，最大程度扩大储量，至少</w:t>
      </w:r>
      <w:r>
        <w:rPr>
          <w:rFonts w:hint="eastAsia" w:ascii="新宋体" w:hAnsi="新宋体" w:eastAsia="新宋体"/>
          <w:color w:val="auto"/>
          <w:kern w:val="0"/>
          <w:sz w:val="24"/>
          <w:szCs w:val="24"/>
          <w:lang w:eastAsia="zh-Hans"/>
        </w:rPr>
        <w:t>需满足不少于14000盒，且可存储的药品品种不少于1000个，满足门诊药房日常用药存储需求。</w:t>
      </w:r>
    </w:p>
    <w:p w14:paraId="46E80BC9">
      <w:pPr>
        <w:widowControl/>
        <w:spacing w:line="380" w:lineRule="exact"/>
        <w:ind w:right="105" w:rightChars="50"/>
        <w:rPr>
          <w:rFonts w:hint="eastAsia" w:ascii="新宋体" w:hAnsi="新宋体" w:eastAsia="新宋体"/>
          <w:color w:val="auto"/>
          <w:kern w:val="0"/>
          <w:sz w:val="24"/>
          <w:szCs w:val="24"/>
          <w:lang w:eastAsia="zh-Hans"/>
        </w:rPr>
      </w:pPr>
      <w:r>
        <w:rPr>
          <w:rFonts w:hint="eastAsia" w:ascii="新宋体" w:hAnsi="新宋体" w:eastAsia="新宋体"/>
          <w:color w:val="auto"/>
          <w:kern w:val="0"/>
          <w:sz w:val="24"/>
          <w:szCs w:val="24"/>
          <w:lang w:eastAsia="zh-Hans"/>
        </w:rPr>
        <w:t>2.</w:t>
      </w:r>
      <w:r>
        <w:rPr>
          <w:rFonts w:hint="eastAsia" w:ascii="新宋体" w:hAnsi="新宋体" w:eastAsia="新宋体"/>
          <w:color w:val="auto"/>
          <w:kern w:val="0"/>
          <w:sz w:val="24"/>
          <w:szCs w:val="24"/>
          <w:lang w:val="en-US" w:eastAsia="zh-CN"/>
        </w:rPr>
        <w:t>5</w:t>
      </w:r>
      <w:r>
        <w:rPr>
          <w:rFonts w:hint="eastAsia" w:ascii="新宋体" w:hAnsi="新宋体" w:eastAsia="新宋体"/>
          <w:color w:val="auto"/>
          <w:kern w:val="0"/>
          <w:sz w:val="24"/>
          <w:szCs w:val="24"/>
          <w:lang w:eastAsia="zh-Hans"/>
        </w:rPr>
        <w:t xml:space="preserve"> </w:t>
      </w:r>
      <w:r>
        <w:rPr>
          <w:rFonts w:hint="eastAsia" w:ascii="新宋体" w:hAnsi="新宋体" w:eastAsia="新宋体"/>
          <w:color w:val="auto"/>
          <w:kern w:val="0"/>
          <w:sz w:val="24"/>
          <w:szCs w:val="24"/>
          <w:lang w:val="en-US" w:eastAsia="zh-CN"/>
        </w:rPr>
        <w:t>设备需</w:t>
      </w:r>
      <w:r>
        <w:rPr>
          <w:rFonts w:hint="eastAsia" w:ascii="新宋体" w:hAnsi="新宋体" w:eastAsia="新宋体"/>
          <w:color w:val="auto"/>
          <w:kern w:val="0"/>
          <w:sz w:val="24"/>
          <w:szCs w:val="24"/>
          <w:lang w:eastAsia="zh-Hans"/>
        </w:rPr>
        <w:t>确保药品发放过程顺畅顺滑，减少药品与槽位间的摩擦</w:t>
      </w:r>
      <w:r>
        <w:rPr>
          <w:rFonts w:hint="eastAsia" w:ascii="新宋体" w:hAnsi="新宋体" w:eastAsia="新宋体"/>
          <w:color w:val="auto"/>
          <w:kern w:val="0"/>
          <w:sz w:val="24"/>
          <w:szCs w:val="24"/>
          <w:lang w:val="en-US" w:eastAsia="zh-CN"/>
        </w:rPr>
        <w:t>造成的卡药</w:t>
      </w:r>
      <w:r>
        <w:rPr>
          <w:rFonts w:hint="eastAsia" w:ascii="新宋体" w:hAnsi="新宋体" w:eastAsia="新宋体"/>
          <w:color w:val="auto"/>
          <w:kern w:val="0"/>
          <w:sz w:val="24"/>
          <w:szCs w:val="24"/>
          <w:lang w:eastAsia="zh-Hans"/>
        </w:rPr>
        <w:t>。</w:t>
      </w:r>
    </w:p>
    <w:p w14:paraId="1A4444D9">
      <w:pPr>
        <w:widowControl/>
        <w:spacing w:line="380" w:lineRule="exact"/>
        <w:ind w:right="105" w:rightChars="50"/>
        <w:rPr>
          <w:rFonts w:hint="eastAsia" w:ascii="新宋体" w:hAnsi="新宋体" w:eastAsia="新宋体"/>
          <w:color w:val="auto"/>
          <w:kern w:val="0"/>
          <w:sz w:val="24"/>
          <w:szCs w:val="24"/>
          <w:lang w:eastAsia="zh-Hans"/>
        </w:rPr>
      </w:pPr>
      <w:r>
        <w:rPr>
          <w:rFonts w:hint="eastAsia" w:ascii="新宋体" w:hAnsi="新宋体" w:eastAsia="新宋体"/>
          <w:color w:val="auto"/>
          <w:kern w:val="0"/>
          <w:sz w:val="24"/>
          <w:szCs w:val="24"/>
          <w:lang w:eastAsia="zh-Hans"/>
        </w:rPr>
        <w:t>★2.</w:t>
      </w:r>
      <w:r>
        <w:rPr>
          <w:rFonts w:hint="eastAsia" w:ascii="新宋体" w:hAnsi="新宋体" w:eastAsia="新宋体"/>
          <w:color w:val="auto"/>
          <w:kern w:val="0"/>
          <w:sz w:val="24"/>
          <w:szCs w:val="24"/>
          <w:lang w:val="en-US" w:eastAsia="zh-CN"/>
        </w:rPr>
        <w:t>6</w:t>
      </w:r>
      <w:r>
        <w:rPr>
          <w:rFonts w:hint="eastAsia" w:ascii="新宋体" w:hAnsi="新宋体" w:eastAsia="新宋体"/>
          <w:color w:val="auto"/>
          <w:kern w:val="0"/>
          <w:sz w:val="24"/>
          <w:szCs w:val="24"/>
          <w:lang w:eastAsia="zh-Hans"/>
        </w:rPr>
        <w:t xml:space="preserve"> 发药方式采用同一</w:t>
      </w:r>
      <w:r>
        <w:rPr>
          <w:rFonts w:hint="eastAsia" w:ascii="新宋体" w:hAnsi="新宋体" w:eastAsia="新宋体"/>
          <w:color w:val="auto"/>
          <w:kern w:val="0"/>
          <w:sz w:val="24"/>
          <w:szCs w:val="24"/>
          <w:lang w:val="en-US" w:eastAsia="zh-CN"/>
        </w:rPr>
        <w:t>份</w:t>
      </w:r>
      <w:r>
        <w:rPr>
          <w:rFonts w:hint="eastAsia" w:ascii="新宋体" w:hAnsi="新宋体" w:eastAsia="新宋体"/>
          <w:color w:val="auto"/>
          <w:kern w:val="0"/>
          <w:sz w:val="24"/>
          <w:szCs w:val="24"/>
          <w:lang w:eastAsia="zh-Hans"/>
        </w:rPr>
        <w:t>处方</w:t>
      </w:r>
      <w:r>
        <w:rPr>
          <w:rFonts w:hint="eastAsia" w:ascii="新宋体" w:hAnsi="新宋体" w:eastAsia="新宋体"/>
          <w:color w:val="auto"/>
          <w:kern w:val="0"/>
          <w:sz w:val="24"/>
          <w:szCs w:val="24"/>
          <w:lang w:eastAsia="zh-CN"/>
        </w:rPr>
        <w:t>（</w:t>
      </w:r>
      <w:r>
        <w:rPr>
          <w:rFonts w:hint="eastAsia" w:ascii="新宋体" w:hAnsi="新宋体" w:eastAsia="新宋体"/>
          <w:color w:val="auto"/>
          <w:kern w:val="0"/>
          <w:sz w:val="24"/>
          <w:szCs w:val="24"/>
          <w:lang w:val="en-US" w:eastAsia="zh-CN"/>
        </w:rPr>
        <w:t>可能含多张处方）</w:t>
      </w:r>
      <w:r>
        <w:rPr>
          <w:rFonts w:hint="eastAsia" w:ascii="新宋体" w:hAnsi="新宋体" w:eastAsia="新宋体"/>
          <w:color w:val="auto"/>
          <w:kern w:val="0"/>
          <w:sz w:val="24"/>
          <w:szCs w:val="24"/>
          <w:lang w:eastAsia="zh-Hans"/>
        </w:rPr>
        <w:t>中</w:t>
      </w:r>
      <w:r>
        <w:rPr>
          <w:rFonts w:hint="eastAsia" w:ascii="新宋体" w:hAnsi="新宋体" w:eastAsia="新宋体"/>
          <w:color w:val="auto"/>
          <w:kern w:val="0"/>
          <w:sz w:val="24"/>
          <w:szCs w:val="24"/>
          <w:lang w:val="en-US" w:eastAsia="zh-CN"/>
        </w:rPr>
        <w:t>各</w:t>
      </w:r>
      <w:r>
        <w:rPr>
          <w:rFonts w:hint="eastAsia" w:ascii="新宋体" w:hAnsi="新宋体" w:eastAsia="新宋体"/>
          <w:color w:val="auto"/>
          <w:kern w:val="0"/>
          <w:sz w:val="24"/>
          <w:szCs w:val="24"/>
          <w:lang w:eastAsia="zh-Hans"/>
        </w:rPr>
        <w:t>品种药品同步落药模式，确保发药快速且精准；</w:t>
      </w:r>
      <w:bookmarkStart w:id="5" w:name="_GoBack"/>
      <w:bookmarkEnd w:id="5"/>
      <w:r>
        <w:rPr>
          <w:rFonts w:hint="eastAsia" w:ascii="新宋体" w:hAnsi="新宋体" w:eastAsia="新宋体"/>
          <w:color w:val="auto"/>
          <w:kern w:val="0"/>
          <w:sz w:val="24"/>
          <w:szCs w:val="24"/>
          <w:lang w:eastAsia="zh-Hans"/>
        </w:rPr>
        <w:t>同时支持双处方并行运行，提升发药效率（需提供现场实景照片及正在使用该设备的客户信息，作为佐证材料）。</w:t>
      </w:r>
    </w:p>
    <w:p w14:paraId="2C12BFD9">
      <w:pPr>
        <w:widowControl/>
        <w:spacing w:line="380" w:lineRule="exact"/>
        <w:ind w:right="105" w:rightChars="50"/>
        <w:rPr>
          <w:rFonts w:hint="eastAsia" w:ascii="新宋体" w:hAnsi="新宋体" w:eastAsia="新宋体"/>
          <w:color w:val="auto"/>
          <w:kern w:val="0"/>
          <w:sz w:val="24"/>
          <w:szCs w:val="24"/>
          <w:lang w:eastAsia="zh-Hans"/>
        </w:rPr>
      </w:pPr>
      <w:r>
        <w:rPr>
          <w:rFonts w:hint="eastAsia" w:ascii="新宋体" w:hAnsi="新宋体" w:eastAsia="新宋体"/>
          <w:color w:val="auto"/>
          <w:kern w:val="0"/>
          <w:sz w:val="24"/>
          <w:szCs w:val="24"/>
          <w:lang w:eastAsia="zh-Hans"/>
        </w:rPr>
        <w:t>2.</w:t>
      </w:r>
      <w:r>
        <w:rPr>
          <w:rFonts w:hint="eastAsia" w:ascii="新宋体" w:hAnsi="新宋体" w:eastAsia="新宋体"/>
          <w:color w:val="auto"/>
          <w:kern w:val="0"/>
          <w:sz w:val="24"/>
          <w:szCs w:val="24"/>
          <w:lang w:val="en-US" w:eastAsia="zh-CN"/>
        </w:rPr>
        <w:t>7</w:t>
      </w:r>
      <w:r>
        <w:rPr>
          <w:rFonts w:hint="eastAsia" w:ascii="新宋体" w:hAnsi="新宋体" w:eastAsia="新宋体"/>
          <w:color w:val="auto"/>
          <w:kern w:val="0"/>
          <w:sz w:val="24"/>
          <w:szCs w:val="24"/>
          <w:lang w:eastAsia="zh-Hans"/>
        </w:rPr>
        <w:t xml:space="preserve"> </w:t>
      </w:r>
      <w:r>
        <w:rPr>
          <w:rFonts w:hint="eastAsia" w:ascii="新宋体" w:hAnsi="新宋体" w:eastAsia="新宋体"/>
          <w:color w:val="auto"/>
          <w:kern w:val="0"/>
          <w:sz w:val="24"/>
          <w:szCs w:val="24"/>
          <w:lang w:val="en-US" w:eastAsia="zh-CN"/>
        </w:rPr>
        <w:t>在不影响整体工作流程情况下，设备可通过</w:t>
      </w:r>
      <w:r>
        <w:rPr>
          <w:rFonts w:hint="eastAsia" w:ascii="新宋体" w:hAnsi="新宋体" w:eastAsia="新宋体"/>
          <w:color w:val="auto"/>
          <w:kern w:val="0"/>
          <w:sz w:val="24"/>
          <w:szCs w:val="24"/>
          <w:lang w:eastAsia="zh-Hans"/>
        </w:rPr>
        <w:t>系统</w:t>
      </w:r>
      <w:r>
        <w:rPr>
          <w:rFonts w:hint="eastAsia" w:ascii="新宋体" w:hAnsi="新宋体" w:eastAsia="新宋体"/>
          <w:color w:val="auto"/>
          <w:kern w:val="0"/>
          <w:sz w:val="24"/>
          <w:szCs w:val="24"/>
          <w:lang w:eastAsia="zh-CN"/>
        </w:rPr>
        <w:t>，</w:t>
      </w:r>
      <w:r>
        <w:rPr>
          <w:rFonts w:hint="eastAsia" w:ascii="新宋体" w:hAnsi="新宋体" w:eastAsia="新宋体"/>
          <w:color w:val="auto"/>
          <w:kern w:val="0"/>
          <w:sz w:val="24"/>
          <w:szCs w:val="24"/>
          <w:lang w:eastAsia="zh-Hans"/>
        </w:rPr>
        <w:t>根据</w:t>
      </w:r>
      <w:r>
        <w:rPr>
          <w:rFonts w:hint="eastAsia" w:ascii="新宋体" w:hAnsi="新宋体" w:eastAsia="新宋体"/>
          <w:color w:val="auto"/>
          <w:kern w:val="0"/>
          <w:sz w:val="24"/>
          <w:szCs w:val="24"/>
          <w:lang w:val="en-US" w:eastAsia="zh-CN"/>
        </w:rPr>
        <w:t>不同工作场景需求，灵活</w:t>
      </w:r>
      <w:r>
        <w:rPr>
          <w:rFonts w:hint="eastAsia" w:ascii="新宋体" w:hAnsi="新宋体" w:eastAsia="新宋体"/>
          <w:color w:val="auto"/>
          <w:kern w:val="0"/>
          <w:sz w:val="24"/>
          <w:szCs w:val="24"/>
          <w:lang w:eastAsia="zh-Hans"/>
        </w:rPr>
        <w:t>切换</w:t>
      </w:r>
      <w:r>
        <w:rPr>
          <w:rFonts w:hint="eastAsia" w:ascii="新宋体" w:hAnsi="新宋体" w:eastAsia="新宋体"/>
          <w:color w:val="auto"/>
          <w:kern w:val="0"/>
          <w:sz w:val="24"/>
          <w:szCs w:val="24"/>
          <w:lang w:val="en-US" w:eastAsia="zh-CN"/>
        </w:rPr>
        <w:t>设备自动扫追溯码和不扫追溯码两种</w:t>
      </w:r>
      <w:r>
        <w:rPr>
          <w:rFonts w:hint="eastAsia" w:ascii="新宋体" w:hAnsi="新宋体" w:eastAsia="新宋体"/>
          <w:color w:val="auto"/>
          <w:kern w:val="0"/>
          <w:sz w:val="24"/>
          <w:szCs w:val="24"/>
          <w:lang w:eastAsia="zh-Hans"/>
        </w:rPr>
        <w:t>出药模式，适配不同处方</w:t>
      </w:r>
      <w:r>
        <w:rPr>
          <w:rFonts w:hint="eastAsia" w:ascii="新宋体" w:hAnsi="新宋体" w:eastAsia="新宋体"/>
          <w:color w:val="auto"/>
          <w:kern w:val="0"/>
          <w:sz w:val="24"/>
          <w:szCs w:val="24"/>
          <w:lang w:val="en-US" w:eastAsia="zh-CN"/>
        </w:rPr>
        <w:t>量</w:t>
      </w:r>
      <w:r>
        <w:rPr>
          <w:rFonts w:hint="eastAsia" w:ascii="新宋体" w:hAnsi="新宋体" w:eastAsia="新宋体"/>
          <w:color w:val="auto"/>
          <w:kern w:val="0"/>
          <w:sz w:val="24"/>
          <w:szCs w:val="24"/>
          <w:lang w:eastAsia="zh-Hans"/>
        </w:rPr>
        <w:t>需求。</w:t>
      </w:r>
    </w:p>
    <w:p w14:paraId="66764B68">
      <w:pPr>
        <w:widowControl/>
        <w:spacing w:line="380" w:lineRule="exact"/>
        <w:ind w:right="105" w:rightChars="50"/>
        <w:rPr>
          <w:rFonts w:hint="eastAsia" w:ascii="新宋体" w:hAnsi="新宋体" w:eastAsia="新宋体"/>
          <w:color w:val="auto"/>
          <w:kern w:val="0"/>
          <w:sz w:val="24"/>
          <w:szCs w:val="24"/>
          <w:lang w:eastAsia="zh-Hans"/>
        </w:rPr>
      </w:pPr>
      <w:r>
        <w:rPr>
          <w:rFonts w:hint="eastAsia" w:ascii="新宋体" w:hAnsi="新宋体" w:eastAsia="新宋体"/>
          <w:color w:val="auto"/>
          <w:kern w:val="0"/>
          <w:sz w:val="24"/>
          <w:szCs w:val="24"/>
          <w:lang w:eastAsia="zh-Hans"/>
        </w:rPr>
        <w:t>2.</w:t>
      </w:r>
      <w:r>
        <w:rPr>
          <w:rFonts w:hint="eastAsia" w:ascii="新宋体" w:hAnsi="新宋体" w:eastAsia="新宋体"/>
          <w:color w:val="auto"/>
          <w:kern w:val="0"/>
          <w:sz w:val="24"/>
          <w:szCs w:val="24"/>
          <w:lang w:val="en-US" w:eastAsia="zh-CN"/>
        </w:rPr>
        <w:t>8</w:t>
      </w:r>
      <w:r>
        <w:rPr>
          <w:rFonts w:hint="eastAsia" w:ascii="新宋体" w:hAnsi="新宋体" w:eastAsia="新宋体"/>
          <w:color w:val="auto"/>
          <w:kern w:val="0"/>
          <w:sz w:val="24"/>
          <w:szCs w:val="24"/>
          <w:lang w:eastAsia="zh-Hans"/>
        </w:rPr>
        <w:t xml:space="preserve"> 配备补药机械手，用于实现药品的快速自动补充，该机械手可执行单次多通道同步补药操作，提升补药效率。</w:t>
      </w:r>
    </w:p>
    <w:p w14:paraId="4FCDE5CE">
      <w:pPr>
        <w:widowControl/>
        <w:spacing w:line="380" w:lineRule="exact"/>
        <w:ind w:right="105" w:rightChars="50"/>
        <w:rPr>
          <w:rFonts w:hint="eastAsia" w:ascii="新宋体" w:hAnsi="新宋体" w:eastAsia="新宋体"/>
          <w:color w:val="auto"/>
          <w:kern w:val="0"/>
          <w:sz w:val="24"/>
          <w:szCs w:val="24"/>
          <w:lang w:eastAsia="zh-Hans"/>
        </w:rPr>
      </w:pPr>
      <w:r>
        <w:rPr>
          <w:rFonts w:hint="eastAsia" w:ascii="新宋体" w:hAnsi="新宋体" w:eastAsia="新宋体"/>
          <w:color w:val="auto"/>
          <w:kern w:val="0"/>
          <w:sz w:val="24"/>
          <w:szCs w:val="24"/>
          <w:lang w:eastAsia="zh-Hans"/>
        </w:rPr>
        <w:t>2.</w:t>
      </w:r>
      <w:r>
        <w:rPr>
          <w:rFonts w:hint="eastAsia" w:ascii="新宋体" w:hAnsi="新宋体" w:eastAsia="新宋体"/>
          <w:color w:val="auto"/>
          <w:kern w:val="0"/>
          <w:sz w:val="24"/>
          <w:szCs w:val="24"/>
          <w:lang w:val="en-US" w:eastAsia="zh-CN"/>
        </w:rPr>
        <w:t>9</w:t>
      </w:r>
      <w:r>
        <w:rPr>
          <w:rFonts w:hint="eastAsia" w:ascii="新宋体" w:hAnsi="新宋体" w:eastAsia="新宋体"/>
          <w:color w:val="auto"/>
          <w:kern w:val="0"/>
          <w:sz w:val="24"/>
          <w:szCs w:val="24"/>
          <w:lang w:eastAsia="zh-Hans"/>
        </w:rPr>
        <w:t xml:space="preserve"> </w:t>
      </w:r>
      <w:r>
        <w:rPr>
          <w:rFonts w:hint="eastAsia" w:ascii="新宋体" w:hAnsi="新宋体" w:eastAsia="新宋体"/>
          <w:color w:val="auto"/>
          <w:kern w:val="0"/>
          <w:sz w:val="24"/>
          <w:szCs w:val="24"/>
          <w:lang w:val="en-US" w:eastAsia="zh-CN"/>
        </w:rPr>
        <w:t>单台</w:t>
      </w:r>
      <w:r>
        <w:rPr>
          <w:rFonts w:hint="eastAsia" w:ascii="新宋体" w:hAnsi="新宋体" w:eastAsia="新宋体"/>
          <w:color w:val="auto"/>
          <w:kern w:val="0"/>
          <w:sz w:val="24"/>
          <w:szCs w:val="24"/>
          <w:lang w:eastAsia="zh-Hans"/>
        </w:rPr>
        <w:t>补药效率不低于600盒/小时（以实际运行速度为准），支持单次对多个不同品规的药品进行同步补药</w:t>
      </w:r>
      <w:r>
        <w:rPr>
          <w:rFonts w:hint="eastAsia" w:ascii="新宋体" w:hAnsi="新宋体" w:eastAsia="新宋体"/>
          <w:color w:val="auto"/>
          <w:kern w:val="0"/>
          <w:sz w:val="24"/>
          <w:szCs w:val="24"/>
          <w:lang w:eastAsia="zh-CN"/>
        </w:rPr>
        <w:t>，</w:t>
      </w:r>
      <w:r>
        <w:rPr>
          <w:rFonts w:hint="eastAsia" w:ascii="新宋体" w:hAnsi="新宋体" w:eastAsia="新宋体"/>
          <w:color w:val="auto"/>
          <w:kern w:val="0"/>
          <w:sz w:val="24"/>
          <w:szCs w:val="24"/>
          <w:lang w:eastAsia="zh-Hans"/>
        </w:rPr>
        <w:t>且单次补充药品数量不低于12盒，满足批量补药需求。</w:t>
      </w:r>
    </w:p>
    <w:p w14:paraId="562D842A">
      <w:pPr>
        <w:widowControl/>
        <w:spacing w:line="380" w:lineRule="exact"/>
        <w:ind w:right="105" w:rightChars="50"/>
        <w:rPr>
          <w:rFonts w:hint="eastAsia" w:ascii="新宋体" w:hAnsi="新宋体" w:eastAsia="新宋体"/>
          <w:color w:val="auto"/>
          <w:kern w:val="0"/>
          <w:sz w:val="24"/>
          <w:szCs w:val="24"/>
          <w:lang w:eastAsia="zh-Hans"/>
        </w:rPr>
      </w:pPr>
      <w:r>
        <w:rPr>
          <w:rFonts w:hint="eastAsia" w:ascii="新宋体" w:hAnsi="新宋体" w:eastAsia="新宋体"/>
          <w:color w:val="auto"/>
          <w:kern w:val="0"/>
          <w:sz w:val="24"/>
          <w:szCs w:val="24"/>
          <w:lang w:val="en-US" w:eastAsia="zh-CN"/>
        </w:rPr>
        <w:t>2.10</w:t>
      </w:r>
      <w:r>
        <w:rPr>
          <w:rFonts w:hint="eastAsia" w:ascii="新宋体" w:hAnsi="新宋体" w:eastAsia="新宋体"/>
          <w:color w:val="auto"/>
          <w:kern w:val="0"/>
          <w:sz w:val="24"/>
          <w:szCs w:val="24"/>
          <w:lang w:eastAsia="zh-Hans"/>
        </w:rPr>
        <w:t>补药机械手可实现批量自动上药操作，同时能够自动读取补药数量，无需人工手动计数录入。</w:t>
      </w:r>
    </w:p>
    <w:p w14:paraId="48888DF9">
      <w:pPr>
        <w:widowControl/>
        <w:spacing w:line="380" w:lineRule="exact"/>
        <w:ind w:right="105" w:rightChars="50"/>
        <w:rPr>
          <w:rFonts w:hint="eastAsia" w:ascii="新宋体" w:hAnsi="新宋体" w:eastAsia="新宋体"/>
          <w:color w:val="auto"/>
          <w:kern w:val="0"/>
          <w:sz w:val="24"/>
          <w:szCs w:val="24"/>
          <w:lang w:eastAsia="zh-Hans"/>
        </w:rPr>
      </w:pPr>
      <w:r>
        <w:rPr>
          <w:rFonts w:hint="eastAsia" w:ascii="新宋体" w:hAnsi="新宋体" w:eastAsia="新宋体"/>
          <w:color w:val="auto"/>
          <w:kern w:val="0"/>
          <w:sz w:val="24"/>
          <w:szCs w:val="24"/>
          <w:lang w:eastAsia="zh-Hans"/>
        </w:rPr>
        <w:t>2.1</w:t>
      </w:r>
      <w:r>
        <w:rPr>
          <w:rFonts w:hint="eastAsia" w:ascii="新宋体" w:hAnsi="新宋体" w:eastAsia="新宋体"/>
          <w:color w:val="auto"/>
          <w:kern w:val="0"/>
          <w:sz w:val="24"/>
          <w:szCs w:val="24"/>
          <w:lang w:val="en-US" w:eastAsia="zh-CN"/>
        </w:rPr>
        <w:t>1</w:t>
      </w:r>
      <w:r>
        <w:rPr>
          <w:rFonts w:hint="eastAsia" w:ascii="新宋体" w:hAnsi="新宋体" w:eastAsia="新宋体"/>
          <w:color w:val="auto"/>
          <w:kern w:val="0"/>
          <w:sz w:val="24"/>
          <w:szCs w:val="24"/>
          <w:lang w:eastAsia="zh-Hans"/>
        </w:rPr>
        <w:t>为保障补药机械手定位的精准性，机械手配备视觉核对技术，可对待补充药品的储位进行定位成像核对；计数差错率需控制在万分之五及以下，同时具备异常通道智能锁定功能，及时规避补药失误。</w:t>
      </w:r>
    </w:p>
    <w:p w14:paraId="6D875C5F">
      <w:pPr>
        <w:widowControl/>
        <w:spacing w:line="380" w:lineRule="exact"/>
        <w:ind w:right="105" w:rightChars="50"/>
        <w:rPr>
          <w:rFonts w:hint="eastAsia" w:ascii="新宋体" w:hAnsi="新宋体" w:eastAsia="新宋体"/>
          <w:color w:val="auto"/>
          <w:kern w:val="0"/>
          <w:sz w:val="24"/>
          <w:szCs w:val="24"/>
          <w:lang w:eastAsia="zh-Hans"/>
        </w:rPr>
      </w:pPr>
      <w:r>
        <w:rPr>
          <w:rFonts w:hint="eastAsia" w:ascii="新宋体" w:hAnsi="新宋体" w:eastAsia="新宋体"/>
          <w:color w:val="auto"/>
          <w:kern w:val="0"/>
          <w:sz w:val="24"/>
          <w:szCs w:val="24"/>
          <w:lang w:eastAsia="zh-Hans"/>
        </w:rPr>
        <w:t>2.</w:t>
      </w:r>
      <w:r>
        <w:rPr>
          <w:rFonts w:hint="eastAsia" w:ascii="新宋体" w:hAnsi="新宋体" w:eastAsia="新宋体"/>
          <w:color w:val="auto"/>
          <w:kern w:val="0"/>
          <w:sz w:val="24"/>
          <w:szCs w:val="24"/>
          <w:lang w:val="en-US" w:eastAsia="zh-CN"/>
        </w:rPr>
        <w:t>12</w:t>
      </w:r>
      <w:r>
        <w:rPr>
          <w:rFonts w:hint="eastAsia" w:ascii="新宋体" w:hAnsi="新宋体" w:eastAsia="新宋体"/>
          <w:color w:val="auto"/>
          <w:kern w:val="0"/>
          <w:sz w:val="24"/>
          <w:szCs w:val="24"/>
          <w:lang w:eastAsia="zh-Hans"/>
        </w:rPr>
        <w:t>补药单元可与无人补药系统无缝对接，实现同机协同使用，提升补药环节的自动化水平。</w:t>
      </w:r>
    </w:p>
    <w:p w14:paraId="5D27EA26">
      <w:pPr>
        <w:widowControl/>
        <w:spacing w:line="380" w:lineRule="exact"/>
        <w:ind w:right="105" w:rightChars="50"/>
        <w:rPr>
          <w:rFonts w:hint="eastAsia" w:ascii="新宋体" w:hAnsi="新宋体" w:eastAsia="新宋体"/>
          <w:color w:val="auto"/>
          <w:kern w:val="0"/>
          <w:sz w:val="24"/>
          <w:szCs w:val="24"/>
          <w:lang w:eastAsia="zh-Hans"/>
        </w:rPr>
      </w:pPr>
      <w:r>
        <w:rPr>
          <w:rFonts w:hint="eastAsia" w:ascii="新宋体" w:hAnsi="新宋体" w:eastAsia="新宋体"/>
          <w:color w:val="auto"/>
          <w:kern w:val="0"/>
          <w:sz w:val="24"/>
          <w:szCs w:val="24"/>
          <w:lang w:eastAsia="zh-Hans"/>
        </w:rPr>
        <w:t>2.1</w:t>
      </w:r>
      <w:r>
        <w:rPr>
          <w:rFonts w:hint="eastAsia" w:ascii="新宋体" w:hAnsi="新宋体" w:eastAsia="新宋体"/>
          <w:color w:val="auto"/>
          <w:kern w:val="0"/>
          <w:sz w:val="24"/>
          <w:szCs w:val="24"/>
          <w:lang w:val="en-US" w:eastAsia="zh-CN"/>
        </w:rPr>
        <w:t>3</w:t>
      </w:r>
      <w:r>
        <w:rPr>
          <w:rFonts w:hint="eastAsia" w:ascii="新宋体" w:hAnsi="新宋体" w:eastAsia="新宋体"/>
          <w:color w:val="auto"/>
          <w:kern w:val="0"/>
          <w:sz w:val="24"/>
          <w:szCs w:val="24"/>
          <w:lang w:eastAsia="zh-Hans"/>
        </w:rPr>
        <w:t xml:space="preserve"> 补药机械手配备多个盘点装置，可支持整机全面盘点与单个储药槽位单独盘点两种功能，满足不同盘点需求。</w:t>
      </w:r>
    </w:p>
    <w:p w14:paraId="5A0D7D3B">
      <w:pPr>
        <w:widowControl/>
        <w:spacing w:line="380" w:lineRule="exact"/>
        <w:ind w:right="105" w:rightChars="50"/>
        <w:rPr>
          <w:rFonts w:hint="eastAsia" w:ascii="新宋体" w:hAnsi="新宋体" w:eastAsia="新宋体"/>
          <w:color w:val="auto"/>
          <w:kern w:val="0"/>
          <w:sz w:val="24"/>
          <w:szCs w:val="24"/>
          <w:highlight w:val="none"/>
          <w:lang w:eastAsia="zh-Hans"/>
        </w:rPr>
      </w:pPr>
      <w:r>
        <w:rPr>
          <w:rFonts w:hint="eastAsia" w:ascii="新宋体" w:hAnsi="新宋体" w:eastAsia="新宋体"/>
          <w:color w:val="auto"/>
          <w:kern w:val="0"/>
          <w:sz w:val="24"/>
          <w:szCs w:val="24"/>
          <w:highlight w:val="none"/>
          <w:lang w:eastAsia="zh-Hans"/>
        </w:rPr>
        <w:t>2.1</w:t>
      </w:r>
      <w:r>
        <w:rPr>
          <w:rFonts w:hint="eastAsia" w:ascii="新宋体" w:hAnsi="新宋体" w:eastAsia="新宋体"/>
          <w:color w:val="auto"/>
          <w:kern w:val="0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新宋体" w:hAnsi="新宋体" w:eastAsia="新宋体"/>
          <w:color w:val="auto"/>
          <w:kern w:val="0"/>
          <w:sz w:val="24"/>
          <w:szCs w:val="24"/>
          <w:highlight w:val="none"/>
          <w:lang w:eastAsia="zh-Hans"/>
        </w:rPr>
        <w:t xml:space="preserve"> </w:t>
      </w:r>
      <w:r>
        <w:rPr>
          <w:rFonts w:hint="eastAsia" w:ascii="新宋体" w:hAnsi="新宋体" w:eastAsia="新宋体"/>
          <w:color w:val="auto"/>
          <w:kern w:val="0"/>
          <w:sz w:val="24"/>
          <w:szCs w:val="24"/>
          <w:highlight w:val="none"/>
          <w:lang w:val="en-US" w:eastAsia="zh-CN"/>
        </w:rPr>
        <w:t>每份</w:t>
      </w:r>
      <w:r>
        <w:rPr>
          <w:rFonts w:hint="eastAsia" w:ascii="新宋体" w:hAnsi="新宋体" w:eastAsia="新宋体"/>
          <w:color w:val="auto"/>
          <w:kern w:val="0"/>
          <w:sz w:val="24"/>
          <w:szCs w:val="24"/>
          <w:highlight w:val="none"/>
          <w:lang w:eastAsia="zh-Hans"/>
        </w:rPr>
        <w:t>处方</w:t>
      </w:r>
      <w:r>
        <w:rPr>
          <w:rFonts w:hint="eastAsia" w:ascii="新宋体" w:hAnsi="新宋体" w:eastAsia="新宋体"/>
          <w:color w:val="auto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新宋体" w:hAnsi="新宋体" w:eastAsia="新宋体"/>
          <w:color w:val="auto"/>
          <w:kern w:val="0"/>
          <w:sz w:val="24"/>
          <w:szCs w:val="24"/>
          <w:highlight w:val="none"/>
          <w:lang w:val="en-US" w:eastAsia="zh-CN"/>
        </w:rPr>
        <w:t>可能含多张处方）</w:t>
      </w:r>
      <w:r>
        <w:rPr>
          <w:rFonts w:hint="eastAsia" w:ascii="新宋体" w:hAnsi="新宋体" w:eastAsia="新宋体"/>
          <w:color w:val="auto"/>
          <w:kern w:val="0"/>
          <w:sz w:val="24"/>
          <w:szCs w:val="24"/>
          <w:highlight w:val="none"/>
          <w:lang w:eastAsia="zh-Hans"/>
        </w:rPr>
        <w:t>的平均发药处理时间需≤</w:t>
      </w:r>
      <w:r>
        <w:rPr>
          <w:rFonts w:hint="eastAsia" w:ascii="新宋体" w:hAnsi="新宋体" w:eastAsia="新宋体"/>
          <w:color w:val="auto"/>
          <w:kern w:val="0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新宋体" w:hAnsi="新宋体" w:eastAsia="新宋体"/>
          <w:color w:val="auto"/>
          <w:kern w:val="0"/>
          <w:sz w:val="24"/>
          <w:szCs w:val="24"/>
          <w:highlight w:val="none"/>
          <w:lang w:eastAsia="zh-Hans"/>
        </w:rPr>
        <w:t>秒钟（该时间不包含机器内部追溯码扫描环节）；同时系统可根据当前处方最后一盒药品的出药位置进行智能调节，最大限度缩短出药耗时。</w:t>
      </w:r>
    </w:p>
    <w:p w14:paraId="038FBC58">
      <w:pPr>
        <w:widowControl/>
        <w:spacing w:line="380" w:lineRule="exact"/>
        <w:ind w:right="105" w:rightChars="50"/>
        <w:rPr>
          <w:rFonts w:hint="eastAsia" w:ascii="新宋体" w:hAnsi="新宋体" w:eastAsia="新宋体"/>
          <w:color w:val="auto"/>
          <w:kern w:val="0"/>
          <w:sz w:val="24"/>
          <w:szCs w:val="24"/>
          <w:highlight w:val="none"/>
          <w:lang w:eastAsia="zh-Hans"/>
        </w:rPr>
      </w:pPr>
      <w:r>
        <w:rPr>
          <w:rFonts w:hint="eastAsia" w:ascii="新宋体" w:hAnsi="新宋体" w:eastAsia="新宋体"/>
          <w:color w:val="auto"/>
          <w:kern w:val="0"/>
          <w:sz w:val="24"/>
          <w:szCs w:val="24"/>
          <w:highlight w:val="none"/>
          <w:lang w:eastAsia="zh-Hans"/>
        </w:rPr>
        <w:t>2.1</w:t>
      </w:r>
      <w:r>
        <w:rPr>
          <w:rFonts w:hint="eastAsia" w:ascii="新宋体" w:hAnsi="新宋体" w:eastAsia="新宋体"/>
          <w:color w:val="auto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新宋体" w:hAnsi="新宋体" w:eastAsia="新宋体"/>
          <w:color w:val="auto"/>
          <w:kern w:val="0"/>
          <w:sz w:val="24"/>
          <w:szCs w:val="24"/>
          <w:highlight w:val="none"/>
          <w:lang w:eastAsia="zh-Hans"/>
        </w:rPr>
        <w:t xml:space="preserve"> 设备接收发药指令后，</w:t>
      </w:r>
      <w:r>
        <w:rPr>
          <w:rFonts w:hint="eastAsia" w:ascii="新宋体" w:hAnsi="新宋体" w:eastAsia="新宋体"/>
          <w:color w:val="auto"/>
          <w:kern w:val="0"/>
          <w:sz w:val="24"/>
          <w:szCs w:val="24"/>
          <w:highlight w:val="none"/>
          <w:lang w:val="en-US" w:eastAsia="zh-CN"/>
        </w:rPr>
        <w:t>单张</w:t>
      </w:r>
      <w:r>
        <w:rPr>
          <w:rFonts w:hint="eastAsia" w:ascii="新宋体" w:hAnsi="新宋体" w:eastAsia="新宋体"/>
          <w:color w:val="auto"/>
          <w:kern w:val="0"/>
          <w:sz w:val="24"/>
          <w:szCs w:val="24"/>
          <w:highlight w:val="none"/>
          <w:lang w:eastAsia="zh-Hans"/>
        </w:rPr>
        <w:t>处方（包含5个品种及对应数量的药品）的分发及传输至取药窗口的总时间不超过12秒钟（该时间包含机器内部追溯码扫描环节）。</w:t>
      </w:r>
    </w:p>
    <w:p w14:paraId="7E724950">
      <w:pPr>
        <w:widowControl/>
        <w:spacing w:line="380" w:lineRule="exact"/>
        <w:ind w:right="105" w:rightChars="50"/>
        <w:rPr>
          <w:rFonts w:hint="eastAsia" w:ascii="新宋体" w:hAnsi="新宋体" w:eastAsia="新宋体"/>
          <w:color w:val="auto"/>
          <w:kern w:val="0"/>
          <w:sz w:val="24"/>
          <w:szCs w:val="24"/>
          <w:lang w:eastAsia="zh-Hans"/>
        </w:rPr>
      </w:pPr>
      <w:r>
        <w:rPr>
          <w:rFonts w:hint="eastAsia" w:ascii="新宋体" w:hAnsi="新宋体" w:eastAsia="新宋体"/>
          <w:color w:val="auto"/>
          <w:kern w:val="0"/>
          <w:sz w:val="24"/>
          <w:szCs w:val="24"/>
          <w:lang w:eastAsia="zh-Hans"/>
        </w:rPr>
        <w:t>2.1</w:t>
      </w:r>
      <w:r>
        <w:rPr>
          <w:rFonts w:hint="eastAsia" w:ascii="新宋体" w:hAnsi="新宋体" w:eastAsia="新宋体"/>
          <w:color w:val="auto"/>
          <w:kern w:val="0"/>
          <w:sz w:val="24"/>
          <w:szCs w:val="24"/>
          <w:lang w:val="en-US" w:eastAsia="zh-CN"/>
        </w:rPr>
        <w:t>6</w:t>
      </w:r>
      <w:r>
        <w:rPr>
          <w:rFonts w:hint="eastAsia" w:ascii="新宋体" w:hAnsi="新宋体" w:eastAsia="新宋体"/>
          <w:color w:val="auto"/>
          <w:kern w:val="0"/>
          <w:sz w:val="24"/>
          <w:szCs w:val="24"/>
          <w:lang w:eastAsia="zh-Hans"/>
        </w:rPr>
        <w:t xml:space="preserve"> 设备具备药品精细化管理功能，可对药品的批号、效期、库存等基础信息进行全面管控，确保药品管理规范。</w:t>
      </w:r>
    </w:p>
    <w:p w14:paraId="27A8EC0C">
      <w:pPr>
        <w:widowControl/>
        <w:spacing w:line="380" w:lineRule="exact"/>
        <w:ind w:right="105" w:rightChars="50"/>
        <w:rPr>
          <w:rFonts w:hint="eastAsia" w:ascii="新宋体" w:hAnsi="新宋体" w:eastAsia="新宋体"/>
          <w:color w:val="auto"/>
          <w:kern w:val="0"/>
          <w:sz w:val="24"/>
          <w:szCs w:val="24"/>
          <w:lang w:eastAsia="zh-Hans"/>
        </w:rPr>
      </w:pPr>
      <w:r>
        <w:rPr>
          <w:rFonts w:hint="eastAsia" w:ascii="新宋体" w:hAnsi="新宋体" w:eastAsia="新宋体"/>
          <w:color w:val="auto"/>
          <w:kern w:val="0"/>
          <w:sz w:val="24"/>
          <w:szCs w:val="24"/>
          <w:lang w:eastAsia="zh-Hans"/>
        </w:rPr>
        <w:t>2.1</w:t>
      </w:r>
      <w:r>
        <w:rPr>
          <w:rFonts w:hint="eastAsia" w:ascii="新宋体" w:hAnsi="新宋体" w:eastAsia="新宋体"/>
          <w:color w:val="auto"/>
          <w:kern w:val="0"/>
          <w:sz w:val="24"/>
          <w:szCs w:val="24"/>
          <w:lang w:val="en-US" w:eastAsia="zh-CN"/>
        </w:rPr>
        <w:t>7</w:t>
      </w:r>
      <w:r>
        <w:rPr>
          <w:rFonts w:hint="eastAsia" w:ascii="新宋体" w:hAnsi="新宋体" w:eastAsia="新宋体"/>
          <w:color w:val="auto"/>
          <w:kern w:val="0"/>
          <w:sz w:val="24"/>
          <w:szCs w:val="24"/>
          <w:lang w:eastAsia="zh-Hans"/>
        </w:rPr>
        <w:t xml:space="preserve"> 当设备因故障、停电、网络中断等突发情况停机时，系统可自动对已接收的处方数据进行备份，避免数据丢失。</w:t>
      </w:r>
    </w:p>
    <w:p w14:paraId="4FEB7287">
      <w:pPr>
        <w:widowControl/>
        <w:spacing w:line="380" w:lineRule="exact"/>
        <w:ind w:right="105" w:rightChars="50"/>
        <w:rPr>
          <w:rFonts w:hint="eastAsia" w:ascii="新宋体" w:hAnsi="新宋体" w:eastAsia="新宋体"/>
          <w:color w:val="auto"/>
          <w:kern w:val="0"/>
          <w:sz w:val="24"/>
          <w:szCs w:val="24"/>
          <w:lang w:eastAsia="zh-Hans"/>
        </w:rPr>
      </w:pPr>
      <w:r>
        <w:rPr>
          <w:rFonts w:hint="eastAsia" w:ascii="新宋体" w:hAnsi="新宋体" w:eastAsia="新宋体"/>
          <w:color w:val="auto"/>
          <w:kern w:val="0"/>
          <w:sz w:val="24"/>
          <w:szCs w:val="24"/>
          <w:lang w:eastAsia="zh-Hans"/>
        </w:rPr>
        <w:t>2.</w:t>
      </w:r>
      <w:r>
        <w:rPr>
          <w:rFonts w:hint="eastAsia" w:ascii="新宋体" w:hAnsi="新宋体" w:eastAsia="新宋体"/>
          <w:color w:val="auto"/>
          <w:kern w:val="0"/>
          <w:sz w:val="24"/>
          <w:szCs w:val="24"/>
          <w:lang w:val="en-US" w:eastAsia="zh-CN"/>
        </w:rPr>
        <w:t>18</w:t>
      </w:r>
      <w:r>
        <w:rPr>
          <w:rFonts w:hint="eastAsia" w:ascii="新宋体" w:hAnsi="新宋体" w:eastAsia="新宋体"/>
          <w:color w:val="auto"/>
          <w:kern w:val="0"/>
          <w:sz w:val="24"/>
          <w:szCs w:val="24"/>
          <w:lang w:eastAsia="zh-Hans"/>
        </w:rPr>
        <w:t xml:space="preserve"> 设备具备应急处理功能，当HIS系统出现故障处于离线状态时，可正常查询已接收的处方信息，并明确提示对应药品的储存位置；支持人工点选药品及对应数量，实现处方药品的快速发放，保障取药流程不受影响。</w:t>
      </w:r>
    </w:p>
    <w:p w14:paraId="1ECADC57">
      <w:pPr>
        <w:widowControl/>
        <w:spacing w:line="380" w:lineRule="exact"/>
        <w:ind w:right="105" w:rightChars="50"/>
        <w:rPr>
          <w:rFonts w:ascii="新宋体" w:hAnsi="新宋体" w:eastAsia="新宋体"/>
          <w:color w:val="auto"/>
          <w:kern w:val="0"/>
          <w:sz w:val="24"/>
          <w:szCs w:val="24"/>
          <w:lang w:eastAsia="zh-Hans"/>
        </w:rPr>
      </w:pPr>
      <w:r>
        <w:rPr>
          <w:rFonts w:hint="eastAsia" w:ascii="新宋体" w:hAnsi="新宋体" w:eastAsia="新宋体"/>
          <w:color w:val="auto"/>
          <w:kern w:val="0"/>
          <w:sz w:val="24"/>
          <w:szCs w:val="24"/>
          <w:lang w:eastAsia="zh-Hans"/>
        </w:rPr>
        <w:t>2.</w:t>
      </w:r>
      <w:r>
        <w:rPr>
          <w:rFonts w:hint="eastAsia" w:ascii="新宋体" w:hAnsi="新宋体" w:eastAsia="新宋体"/>
          <w:color w:val="auto"/>
          <w:kern w:val="0"/>
          <w:sz w:val="24"/>
          <w:szCs w:val="24"/>
          <w:lang w:val="en-US" w:eastAsia="zh-CN"/>
        </w:rPr>
        <w:t>19</w:t>
      </w:r>
      <w:r>
        <w:rPr>
          <w:rFonts w:hint="eastAsia" w:ascii="新宋体" w:hAnsi="新宋体" w:eastAsia="新宋体"/>
          <w:color w:val="auto"/>
          <w:kern w:val="0"/>
          <w:sz w:val="24"/>
          <w:szCs w:val="24"/>
          <w:lang w:eastAsia="zh-Hans"/>
        </w:rPr>
        <w:t xml:space="preserve"> 设备支持单品混合销售智能处理模式：当同一张处方中同一药品同时包含整盒与拆零两种数量时，系统可自动识别该需求并精准拆分，将整盒部分与拆零部分分别分配至对应出药单元，实现同步出药，确保同一药品混合销售时可一次性完整发放，有效提升发药效率与准确性。</w:t>
      </w:r>
    </w:p>
    <w:p w14:paraId="0D646256">
      <w:pPr>
        <w:widowControl/>
        <w:spacing w:line="380" w:lineRule="exact"/>
        <w:ind w:right="105" w:rightChars="50"/>
        <w:rPr>
          <w:rFonts w:ascii="新宋体" w:hAnsi="新宋体" w:eastAsia="新宋体"/>
          <w:color w:val="auto"/>
          <w:kern w:val="0"/>
          <w:sz w:val="24"/>
          <w:szCs w:val="24"/>
          <w:lang w:eastAsia="zh-Hans"/>
        </w:rPr>
      </w:pPr>
    </w:p>
    <w:p w14:paraId="651803A7">
      <w:pPr>
        <w:widowControl/>
        <w:spacing w:line="380" w:lineRule="exact"/>
        <w:ind w:left="105" w:leftChars="50" w:right="105" w:rightChars="50"/>
        <w:rPr>
          <w:rFonts w:ascii="新宋体" w:hAnsi="新宋体" w:eastAsia="新宋体"/>
          <w:color w:val="auto"/>
          <w:kern w:val="0"/>
          <w:sz w:val="24"/>
          <w:szCs w:val="24"/>
          <w:lang w:eastAsia="zh-Hans"/>
        </w:rPr>
      </w:pPr>
      <w:r>
        <w:rPr>
          <w:rFonts w:hint="eastAsia" w:ascii="新宋体" w:hAnsi="新宋体" w:eastAsia="新宋体" w:cs="宋体"/>
          <w:b/>
          <w:color w:val="auto"/>
          <w:kern w:val="0"/>
          <w:sz w:val="24"/>
          <w:szCs w:val="24"/>
          <w:lang w:eastAsia="zh-Hans"/>
        </w:rPr>
        <w:t>（三）全自动上药系统</w:t>
      </w:r>
    </w:p>
    <w:p w14:paraId="3514DD30">
      <w:pPr>
        <w:widowControl/>
        <w:spacing w:line="380" w:lineRule="exact"/>
        <w:ind w:left="105" w:leftChars="50" w:right="105" w:rightChars="50"/>
        <w:rPr>
          <w:rFonts w:hint="eastAsia" w:ascii="新宋体" w:hAnsi="新宋体" w:eastAsia="新宋体"/>
          <w:color w:val="auto"/>
          <w:kern w:val="0"/>
          <w:sz w:val="24"/>
          <w:szCs w:val="24"/>
          <w:lang w:eastAsia="zh-Hans"/>
        </w:rPr>
      </w:pPr>
      <w:r>
        <w:rPr>
          <w:rFonts w:hint="eastAsia" w:ascii="新宋体" w:hAnsi="新宋体" w:eastAsia="新宋体"/>
          <w:color w:val="auto"/>
          <w:kern w:val="0"/>
          <w:sz w:val="24"/>
          <w:szCs w:val="24"/>
          <w:lang w:eastAsia="zh-Hans"/>
        </w:rPr>
        <w:t>3.1 该设备可与快速发药机实现互联互通，实时为发药机补充所需药品。设备能够依据系统指令智能生成补药方案，通过机械手自动识别发药机</w:t>
      </w:r>
      <w:r>
        <w:rPr>
          <w:rFonts w:hint="eastAsia" w:ascii="新宋体" w:hAnsi="新宋体" w:eastAsia="新宋体"/>
          <w:color w:val="auto"/>
          <w:kern w:val="0"/>
          <w:sz w:val="24"/>
          <w:szCs w:val="24"/>
          <w:lang w:val="en-US" w:eastAsia="zh-CN"/>
        </w:rPr>
        <w:t>短</w:t>
      </w:r>
      <w:r>
        <w:rPr>
          <w:rFonts w:hint="eastAsia" w:ascii="新宋体" w:hAnsi="新宋体" w:eastAsia="新宋体"/>
          <w:color w:val="auto"/>
          <w:kern w:val="0"/>
          <w:sz w:val="24"/>
          <w:szCs w:val="24"/>
          <w:lang w:eastAsia="zh-Hans"/>
        </w:rPr>
        <w:t>缺药</w:t>
      </w:r>
      <w:r>
        <w:rPr>
          <w:rFonts w:hint="eastAsia" w:ascii="新宋体" w:hAnsi="新宋体" w:eastAsia="新宋体"/>
          <w:color w:val="auto"/>
          <w:kern w:val="0"/>
          <w:sz w:val="24"/>
          <w:szCs w:val="24"/>
          <w:lang w:val="en-US" w:eastAsia="zh-CN"/>
        </w:rPr>
        <w:t>品</w:t>
      </w:r>
      <w:r>
        <w:rPr>
          <w:rFonts w:hint="eastAsia" w:ascii="新宋体" w:hAnsi="新宋体" w:eastAsia="新宋体"/>
          <w:color w:val="auto"/>
          <w:kern w:val="0"/>
          <w:sz w:val="24"/>
          <w:szCs w:val="24"/>
          <w:lang w:eastAsia="zh-Hans"/>
        </w:rPr>
        <w:t>，并完成自动化、规范化补药作业；同时可根据药品短缺紧急程度智能调度，实现急缺药品优先补给，保障</w:t>
      </w:r>
      <w:r>
        <w:rPr>
          <w:rFonts w:hint="eastAsia" w:ascii="新宋体" w:hAnsi="新宋体" w:eastAsia="新宋体"/>
          <w:color w:val="auto"/>
          <w:kern w:val="0"/>
          <w:sz w:val="24"/>
          <w:szCs w:val="24"/>
          <w:lang w:val="en-US" w:eastAsia="zh-CN"/>
        </w:rPr>
        <w:t>配方</w:t>
      </w:r>
      <w:r>
        <w:rPr>
          <w:rFonts w:hint="eastAsia" w:ascii="新宋体" w:hAnsi="新宋体" w:eastAsia="新宋体"/>
          <w:color w:val="auto"/>
          <w:kern w:val="0"/>
          <w:sz w:val="24"/>
          <w:szCs w:val="24"/>
          <w:lang w:eastAsia="zh-Hans"/>
        </w:rPr>
        <w:t>需求。</w:t>
      </w:r>
    </w:p>
    <w:p w14:paraId="014E09A4">
      <w:pPr>
        <w:widowControl/>
        <w:spacing w:line="380" w:lineRule="exact"/>
        <w:ind w:left="105" w:leftChars="50" w:right="105" w:rightChars="50"/>
        <w:rPr>
          <w:rFonts w:hint="eastAsia" w:ascii="新宋体" w:hAnsi="新宋体" w:eastAsia="新宋体"/>
          <w:color w:val="auto"/>
          <w:kern w:val="0"/>
          <w:sz w:val="24"/>
          <w:szCs w:val="24"/>
          <w:lang w:eastAsia="zh-Hans"/>
        </w:rPr>
      </w:pPr>
      <w:r>
        <w:rPr>
          <w:rFonts w:hint="eastAsia" w:ascii="新宋体" w:hAnsi="新宋体" w:eastAsia="新宋体"/>
          <w:color w:val="auto"/>
          <w:kern w:val="0"/>
          <w:sz w:val="24"/>
          <w:szCs w:val="24"/>
          <w:lang w:eastAsia="zh-Hans"/>
        </w:rPr>
        <w:t>3.</w:t>
      </w:r>
      <w:r>
        <w:rPr>
          <w:rFonts w:hint="eastAsia" w:ascii="新宋体" w:hAnsi="新宋体" w:eastAsia="新宋体"/>
          <w:color w:val="auto"/>
          <w:kern w:val="0"/>
          <w:sz w:val="24"/>
          <w:szCs w:val="24"/>
          <w:lang w:val="en-US" w:eastAsia="zh-CN"/>
        </w:rPr>
        <w:t>2</w:t>
      </w:r>
      <w:r>
        <w:rPr>
          <w:rFonts w:hint="eastAsia" w:ascii="新宋体" w:hAnsi="新宋体" w:eastAsia="新宋体"/>
          <w:color w:val="auto"/>
          <w:kern w:val="0"/>
          <w:sz w:val="24"/>
          <w:szCs w:val="24"/>
          <w:lang w:eastAsia="zh-Hans"/>
        </w:rPr>
        <w:t xml:space="preserve"> 设备</w:t>
      </w:r>
      <w:r>
        <w:rPr>
          <w:rFonts w:hint="eastAsia" w:ascii="新宋体" w:hAnsi="新宋体" w:eastAsia="新宋体"/>
          <w:color w:val="auto"/>
          <w:kern w:val="0"/>
          <w:sz w:val="24"/>
          <w:szCs w:val="24"/>
          <w:lang w:val="en-US" w:eastAsia="zh-CN"/>
        </w:rPr>
        <w:t>不受发药操作影响，</w:t>
      </w:r>
      <w:r>
        <w:rPr>
          <w:rFonts w:hint="eastAsia" w:ascii="新宋体" w:hAnsi="新宋体" w:eastAsia="新宋体"/>
          <w:color w:val="auto"/>
          <w:kern w:val="0"/>
          <w:sz w:val="24"/>
          <w:szCs w:val="24"/>
          <w:lang w:eastAsia="zh-Hans"/>
        </w:rPr>
        <w:t>实现持续、不间断</w:t>
      </w:r>
      <w:r>
        <w:rPr>
          <w:rFonts w:hint="eastAsia" w:ascii="新宋体" w:hAnsi="新宋体" w:eastAsia="新宋体"/>
          <w:color w:val="auto"/>
          <w:kern w:val="0"/>
          <w:sz w:val="24"/>
          <w:szCs w:val="24"/>
          <w:lang w:val="en-US" w:eastAsia="zh-CN"/>
        </w:rPr>
        <w:t>进行</w:t>
      </w:r>
      <w:r>
        <w:rPr>
          <w:rFonts w:hint="eastAsia" w:ascii="新宋体" w:hAnsi="新宋体" w:eastAsia="新宋体"/>
          <w:color w:val="auto"/>
          <w:kern w:val="0"/>
          <w:sz w:val="24"/>
          <w:szCs w:val="24"/>
          <w:lang w:eastAsia="zh-Hans"/>
        </w:rPr>
        <w:t>无人</w:t>
      </w:r>
      <w:r>
        <w:rPr>
          <w:rFonts w:hint="eastAsia" w:ascii="新宋体" w:hAnsi="新宋体" w:eastAsia="新宋体"/>
          <w:color w:val="auto"/>
          <w:kern w:val="0"/>
          <w:sz w:val="24"/>
          <w:szCs w:val="24"/>
          <w:lang w:val="en-US" w:eastAsia="zh-CN"/>
        </w:rPr>
        <w:t>化自动</w:t>
      </w:r>
      <w:r>
        <w:rPr>
          <w:rFonts w:hint="eastAsia" w:ascii="新宋体" w:hAnsi="新宋体" w:eastAsia="新宋体"/>
          <w:color w:val="auto"/>
          <w:kern w:val="0"/>
          <w:sz w:val="24"/>
          <w:szCs w:val="24"/>
          <w:lang w:eastAsia="zh-Hans"/>
        </w:rPr>
        <w:t>补药，确保发药机药品供应不中断。</w:t>
      </w:r>
      <w:r>
        <w:rPr>
          <w:rFonts w:hint="eastAsia" w:ascii="新宋体" w:hAnsi="新宋体" w:eastAsia="新宋体"/>
          <w:color w:val="auto"/>
          <w:kern w:val="0"/>
          <w:sz w:val="24"/>
          <w:szCs w:val="24"/>
          <w:lang w:val="en-US" w:eastAsia="zh-CN"/>
        </w:rPr>
        <w:t>单台</w:t>
      </w:r>
      <w:r>
        <w:rPr>
          <w:rFonts w:hint="eastAsia" w:ascii="新宋体" w:hAnsi="新宋体" w:eastAsia="新宋体"/>
          <w:color w:val="auto"/>
          <w:kern w:val="0"/>
          <w:sz w:val="24"/>
          <w:szCs w:val="24"/>
          <w:lang w:eastAsia="zh-Hans"/>
        </w:rPr>
        <w:t>补药效率不低于600盒/小时（以实际运行速度为准），支持单次对多个不同品规的药品进行同步补药。</w:t>
      </w:r>
    </w:p>
    <w:p w14:paraId="44B6C06B">
      <w:pPr>
        <w:widowControl/>
        <w:spacing w:line="380" w:lineRule="exact"/>
        <w:ind w:left="105" w:leftChars="50" w:right="105" w:rightChars="50"/>
        <w:rPr>
          <w:rFonts w:ascii="新宋体" w:hAnsi="新宋体" w:eastAsia="新宋体"/>
          <w:color w:val="auto"/>
          <w:kern w:val="0"/>
          <w:sz w:val="24"/>
          <w:szCs w:val="24"/>
          <w:lang w:eastAsia="zh-Hans"/>
        </w:rPr>
      </w:pPr>
      <w:r>
        <w:rPr>
          <w:rFonts w:hint="eastAsia" w:ascii="新宋体" w:hAnsi="新宋体" w:eastAsia="新宋体"/>
          <w:color w:val="auto"/>
          <w:kern w:val="0"/>
          <w:sz w:val="24"/>
          <w:szCs w:val="24"/>
          <w:lang w:eastAsia="zh-Hans"/>
        </w:rPr>
        <w:t>★3.</w:t>
      </w:r>
      <w:r>
        <w:rPr>
          <w:rFonts w:hint="eastAsia" w:ascii="新宋体" w:hAnsi="新宋体" w:eastAsia="新宋体"/>
          <w:color w:val="auto"/>
          <w:kern w:val="0"/>
          <w:sz w:val="24"/>
          <w:szCs w:val="24"/>
          <w:lang w:val="en-US" w:eastAsia="zh-CN"/>
        </w:rPr>
        <w:t>3</w:t>
      </w:r>
      <w:r>
        <w:rPr>
          <w:rFonts w:hint="eastAsia" w:ascii="新宋体" w:hAnsi="新宋体" w:eastAsia="新宋体"/>
          <w:color w:val="auto"/>
          <w:kern w:val="0"/>
          <w:sz w:val="24"/>
          <w:szCs w:val="24"/>
          <w:lang w:eastAsia="zh-Hans"/>
        </w:rPr>
        <w:t xml:space="preserve"> 设备可与智能</w:t>
      </w:r>
      <w:r>
        <w:rPr>
          <w:rFonts w:hint="eastAsia" w:ascii="新宋体" w:hAnsi="新宋体" w:eastAsia="新宋体"/>
          <w:color w:val="auto"/>
          <w:kern w:val="0"/>
          <w:sz w:val="24"/>
          <w:szCs w:val="24"/>
          <w:lang w:val="en-US" w:eastAsia="zh-CN"/>
        </w:rPr>
        <w:t>储药系统</w:t>
      </w:r>
      <w:r>
        <w:rPr>
          <w:rFonts w:hint="eastAsia" w:ascii="新宋体" w:hAnsi="新宋体" w:eastAsia="新宋体"/>
          <w:color w:val="auto"/>
          <w:kern w:val="0"/>
          <w:sz w:val="24"/>
          <w:szCs w:val="24"/>
          <w:lang w:eastAsia="zh-Hans"/>
        </w:rPr>
        <w:t>实现无缝对接，通过传输机构自动接收所需补充的药品，全程无需人工干预，能够实现24小时无人值守的自动化药品补充作业（须提供现场实景照片及在用客户信息作为佐证材料）。</w:t>
      </w:r>
    </w:p>
    <w:p w14:paraId="4BD3E8D0">
      <w:pPr>
        <w:widowControl/>
        <w:spacing w:line="380" w:lineRule="exact"/>
        <w:ind w:left="105" w:leftChars="50" w:right="105" w:rightChars="50"/>
        <w:rPr>
          <w:rFonts w:ascii="新宋体" w:hAnsi="新宋体" w:eastAsia="新宋体"/>
          <w:color w:val="auto"/>
          <w:kern w:val="0"/>
          <w:sz w:val="24"/>
          <w:szCs w:val="24"/>
          <w:lang w:eastAsia="zh-Hans"/>
        </w:rPr>
      </w:pPr>
    </w:p>
    <w:p w14:paraId="79A0FBB8">
      <w:pPr>
        <w:widowControl/>
        <w:spacing w:line="380" w:lineRule="exact"/>
        <w:ind w:left="105" w:leftChars="50" w:right="105" w:rightChars="50"/>
        <w:rPr>
          <w:rFonts w:hint="default" w:ascii="新宋体" w:hAnsi="新宋体" w:eastAsia="新宋体" w:cs="新宋体"/>
          <w:color w:val="auto"/>
          <w:kern w:val="0"/>
          <w:sz w:val="24"/>
          <w:szCs w:val="24"/>
          <w:lang w:val="en-US" w:eastAsia="zh-CN"/>
        </w:rPr>
      </w:pPr>
      <w:bookmarkStart w:id="0" w:name="_Hlk220589763"/>
      <w:r>
        <w:rPr>
          <w:rFonts w:hint="eastAsia" w:ascii="新宋体" w:hAnsi="新宋体" w:eastAsia="新宋体" w:cs="新宋体"/>
          <w:b/>
          <w:bCs/>
          <w:color w:val="auto"/>
          <w:kern w:val="0"/>
          <w:sz w:val="24"/>
          <w:szCs w:val="24"/>
          <w:lang w:eastAsia="zh-Hans"/>
        </w:rPr>
        <w:t>（四）智能</w:t>
      </w:r>
      <w:bookmarkEnd w:id="0"/>
      <w:bookmarkStart w:id="1" w:name="_Hlk220581061"/>
      <w:r>
        <w:rPr>
          <w:rFonts w:hint="eastAsia" w:ascii="新宋体" w:hAnsi="新宋体" w:eastAsia="新宋体" w:cs="新宋体"/>
          <w:b/>
          <w:bCs/>
          <w:color w:val="auto"/>
          <w:kern w:val="0"/>
          <w:sz w:val="24"/>
          <w:szCs w:val="24"/>
          <w:lang w:val="en-US" w:eastAsia="zh-CN"/>
        </w:rPr>
        <w:t>储药系统</w:t>
      </w:r>
    </w:p>
    <w:p w14:paraId="1976096E">
      <w:pPr>
        <w:widowControl/>
        <w:spacing w:line="380" w:lineRule="exact"/>
        <w:ind w:left="105" w:leftChars="50" w:right="105" w:rightChars="50"/>
        <w:rPr>
          <w:rFonts w:hint="eastAsia" w:ascii="新宋体" w:hAnsi="新宋体" w:eastAsia="新宋体" w:cs="新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lang w:val="en-US" w:eastAsia="zh-CN"/>
        </w:rPr>
        <w:t>4.1 设备可对药品实施批量密集存储管理，能够接收相关指令需求，自动完成批量药品的存取操作，保障药品供应及时、高效，满足药房日常运营需求。</w:t>
      </w:r>
    </w:p>
    <w:p w14:paraId="047F20C6">
      <w:pPr>
        <w:widowControl/>
        <w:spacing w:line="380" w:lineRule="exact"/>
        <w:ind w:left="105" w:leftChars="50" w:right="105" w:rightChars="50"/>
        <w:rPr>
          <w:rFonts w:hint="eastAsia" w:ascii="新宋体" w:hAnsi="新宋体" w:eastAsia="新宋体" w:cs="新宋体"/>
          <w:color w:val="00B0F0"/>
          <w:kern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lang w:val="en-US" w:eastAsia="zh-CN"/>
        </w:rPr>
        <w:t>4.2 设备可与药房管理软件系统或HIS系统实现无缝对接，实时接收药品存取指令及相关信息；在药品存取过程中采集的各类药品信息，可与上下级系统进行双向交互，进而实现药品的精细化管控。</w:t>
      </w:r>
    </w:p>
    <w:p w14:paraId="5EA8CBC2">
      <w:pPr>
        <w:widowControl/>
        <w:spacing w:line="380" w:lineRule="exact"/>
        <w:ind w:left="105" w:leftChars="50" w:right="105" w:rightChars="50"/>
        <w:rPr>
          <w:rFonts w:hint="eastAsia" w:ascii="新宋体" w:hAnsi="新宋体" w:eastAsia="新宋体" w:cs="新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lang w:val="en-US" w:eastAsia="zh-CN"/>
        </w:rPr>
        <w:t>4.3 设备含有储药单元，可根据实际使用需求和场地情况，个性化定制，配置足够数量的储位，满足全日药品批量周转存储需求。</w:t>
      </w:r>
    </w:p>
    <w:p w14:paraId="30CE9EA5">
      <w:pPr>
        <w:widowControl/>
        <w:spacing w:line="380" w:lineRule="exact"/>
        <w:ind w:left="105" w:leftChars="50" w:right="105" w:rightChars="50"/>
        <w:rPr>
          <w:rFonts w:hint="eastAsia" w:ascii="新宋体" w:hAnsi="新宋体" w:eastAsia="新宋体" w:cs="新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lang w:val="en-US" w:eastAsia="zh-CN"/>
        </w:rPr>
        <w:t>4.4 设备含有存取出入口单元。设备采用机械手根据指令自动完成药品的存取操作（须提供现场实景照片及在用客户信息作为佐证材料）。</w:t>
      </w:r>
    </w:p>
    <w:p w14:paraId="606726C7">
      <w:pPr>
        <w:widowControl/>
        <w:spacing w:line="380" w:lineRule="exact"/>
        <w:ind w:left="105" w:leftChars="50" w:right="105" w:rightChars="50"/>
        <w:rPr>
          <w:rFonts w:hint="eastAsia" w:ascii="新宋体" w:hAnsi="新宋体" w:eastAsia="新宋体" w:cs="新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lang w:val="en-US" w:eastAsia="zh-CN"/>
        </w:rPr>
        <w:t>4.5 机械手配备条码扫描核对功能，可自动识别入库药品的品规信息（如药品名称、规范、厂家、批号、效期等），并根据系统指令自动寻找对应储位，完成药品入库摆放。</w:t>
      </w:r>
    </w:p>
    <w:p w14:paraId="4247921B">
      <w:pPr>
        <w:widowControl/>
        <w:spacing w:line="380" w:lineRule="exact"/>
        <w:ind w:left="105" w:leftChars="50" w:right="105" w:rightChars="50"/>
        <w:rPr>
          <w:rFonts w:hint="eastAsia" w:ascii="新宋体" w:hAnsi="新宋体" w:eastAsia="新宋体" w:cs="新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lang w:val="en-US" w:eastAsia="zh-CN"/>
        </w:rPr>
        <w:t>4.6 为保障药品存储运行环境达标，设备整机采用密封外壳设计；储药单元主机需配备恒温恒湿空调模块，可满足部分药品的阴凉储存要求，同时能够直观、准确地显示设备内部实时温湿度，当温湿度超出设定范围时，可自动发出报警提示。</w:t>
      </w:r>
    </w:p>
    <w:p w14:paraId="3A934616">
      <w:pPr>
        <w:widowControl/>
        <w:spacing w:line="380" w:lineRule="exact"/>
        <w:ind w:left="105" w:leftChars="50" w:right="105" w:rightChars="50"/>
        <w:rPr>
          <w:rFonts w:hint="eastAsia" w:ascii="新宋体" w:hAnsi="新宋体" w:eastAsia="新宋体" w:cs="新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lang w:val="en-US" w:eastAsia="zh-CN"/>
        </w:rPr>
        <w:t>4.7 系统可自动生成药品补药清单，工作人员可依据该清单准备待补充药品，借助智能扫描终端对药品信息进行入库。</w:t>
      </w:r>
    </w:p>
    <w:p w14:paraId="11D2EF58">
      <w:pPr>
        <w:widowControl/>
        <w:spacing w:line="380" w:lineRule="exact"/>
        <w:ind w:left="105" w:leftChars="50" w:right="105" w:rightChars="50"/>
        <w:rPr>
          <w:rFonts w:hint="eastAsia" w:ascii="新宋体" w:hAnsi="新宋体" w:eastAsia="新宋体" w:cs="新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lang w:val="en-US" w:eastAsia="zh-CN"/>
        </w:rPr>
        <w:t>4.8 设备可与全自动发药机无缝对接，通过传输机构自动传输所需补充的药品，实现24小时一体化无人值守的自动化补药作业。</w:t>
      </w:r>
    </w:p>
    <w:p w14:paraId="73C29C08">
      <w:pPr>
        <w:widowControl/>
        <w:spacing w:line="380" w:lineRule="exact"/>
        <w:ind w:left="105" w:leftChars="50" w:right="105" w:rightChars="50"/>
        <w:rPr>
          <w:rFonts w:hint="eastAsia" w:ascii="新宋体" w:hAnsi="新宋体" w:eastAsia="新宋体" w:cs="新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lang w:val="en-US" w:eastAsia="zh-CN"/>
        </w:rPr>
        <w:t>4.9 可实现药品在入库、出库及仓储全流程中，对药品批号、有效期及库存信息的全面采集和管控，并提供批号、有效期及库存异常的预警提示功能，防范药品管理风险。</w:t>
      </w:r>
    </w:p>
    <w:p w14:paraId="75A4BD47">
      <w:pPr>
        <w:widowControl/>
        <w:spacing w:line="380" w:lineRule="exact"/>
        <w:ind w:left="105" w:leftChars="50" w:right="105" w:rightChars="50"/>
        <w:rPr>
          <w:rFonts w:ascii="新宋体" w:hAnsi="新宋体" w:eastAsia="新宋体" w:cs="新宋体"/>
          <w:color w:val="auto"/>
          <w:kern w:val="0"/>
          <w:sz w:val="24"/>
          <w:szCs w:val="24"/>
          <w:lang w:eastAsia="zh-Hans"/>
        </w:rPr>
      </w:pPr>
      <w:r>
        <w:rPr>
          <w:rFonts w:hint="eastAsia" w:ascii="新宋体" w:hAnsi="新宋体" w:eastAsia="新宋体" w:cs="新宋体"/>
          <w:color w:val="auto"/>
          <w:kern w:val="0"/>
          <w:sz w:val="24"/>
          <w:szCs w:val="24"/>
          <w:lang w:val="en-US" w:eastAsia="zh-CN"/>
        </w:rPr>
        <w:t>4.10 设备具备盘点功能，可自动完成全面、高效、准确的药品盘点工作，无需人工手动盘点，提升盘点效率和准确性。</w:t>
      </w:r>
    </w:p>
    <w:p w14:paraId="4E18FE04">
      <w:pPr>
        <w:spacing w:line="380" w:lineRule="exact"/>
        <w:ind w:left="105" w:leftChars="50" w:right="105" w:rightChars="50"/>
        <w:rPr>
          <w:rFonts w:hint="eastAsia" w:ascii="新宋体" w:hAnsi="新宋体" w:eastAsia="新宋体"/>
          <w:b/>
          <w:bCs/>
          <w:color w:val="auto"/>
          <w:sz w:val="24"/>
          <w:szCs w:val="24"/>
          <w14:ligatures w14:val="standardContextual"/>
        </w:rPr>
      </w:pPr>
      <w:bookmarkStart w:id="2" w:name="_Hlk220590160"/>
    </w:p>
    <w:p w14:paraId="71ACEAE8">
      <w:pPr>
        <w:spacing w:line="380" w:lineRule="exact"/>
        <w:ind w:left="105" w:leftChars="50" w:right="105" w:rightChars="50"/>
        <w:rPr>
          <w:rFonts w:ascii="新宋体" w:hAnsi="新宋体" w:eastAsia="新宋体" w:cs="新宋体"/>
          <w:b/>
          <w:bCs/>
          <w:color w:val="auto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auto"/>
          <w:sz w:val="24"/>
          <w:szCs w:val="24"/>
          <w14:ligatures w14:val="standardContextual"/>
        </w:rPr>
        <w:t>（五）</w:t>
      </w:r>
      <w:bookmarkEnd w:id="2"/>
      <w:bookmarkStart w:id="3" w:name="_Hlk112157463"/>
      <w:r>
        <w:rPr>
          <w:rFonts w:hint="eastAsia" w:ascii="新宋体" w:hAnsi="新宋体" w:eastAsia="新宋体"/>
          <w:b/>
          <w:bCs/>
          <w:color w:val="auto"/>
          <w:sz w:val="24"/>
          <w:szCs w:val="24"/>
          <w14:ligatures w14:val="standardContextual"/>
        </w:rPr>
        <w:t>独立式高速发药机</w:t>
      </w:r>
    </w:p>
    <w:bookmarkEnd w:id="3"/>
    <w:p w14:paraId="1FE137AC">
      <w:pPr>
        <w:spacing w:line="380" w:lineRule="exact"/>
        <w:ind w:firstLine="240" w:firstLineChars="100"/>
        <w:rPr>
          <w:rFonts w:hint="eastAsia" w:ascii="新宋体" w:hAnsi="新宋体" w:eastAsia="新宋体" w:cs="新宋体"/>
          <w:color w:val="auto"/>
          <w:sz w:val="24"/>
          <w:szCs w:val="24"/>
        </w:rPr>
      </w:pPr>
      <w:r>
        <w:rPr>
          <w:rFonts w:hint="eastAsia" w:ascii="新宋体" w:hAnsi="新宋体" w:eastAsia="新宋体" w:cs="新宋体"/>
          <w:color w:val="auto"/>
          <w:sz w:val="24"/>
          <w:szCs w:val="24"/>
        </w:rPr>
        <w:t>5.1 基本要求：设备接收HIS系统下发的处方信息后，可实现独立运行，自动、高速完成药品分发作业，无需额外人工干预核心流程。</w:t>
      </w:r>
    </w:p>
    <w:p w14:paraId="30EAEA6C">
      <w:pPr>
        <w:spacing w:line="380" w:lineRule="exact"/>
        <w:ind w:firstLine="240" w:firstLineChars="100"/>
        <w:rPr>
          <w:rFonts w:hint="eastAsia" w:ascii="新宋体" w:hAnsi="新宋体" w:eastAsia="新宋体" w:cs="新宋体"/>
          <w:color w:val="auto"/>
          <w:sz w:val="24"/>
          <w:szCs w:val="24"/>
        </w:rPr>
      </w:pPr>
      <w:r>
        <w:rPr>
          <w:rFonts w:hint="eastAsia" w:ascii="新宋体" w:hAnsi="新宋体" w:eastAsia="新宋体" w:cs="新宋体"/>
          <w:color w:val="auto"/>
          <w:sz w:val="24"/>
          <w:szCs w:val="24"/>
        </w:rPr>
        <w:t>5.2 具备快速、自动调配功能，可高效处理医院日常诊疗中高频次、高用量的处方，满足门诊取药高峰需求。</w:t>
      </w:r>
    </w:p>
    <w:p w14:paraId="409FE18D">
      <w:pPr>
        <w:spacing w:line="380" w:lineRule="exact"/>
        <w:ind w:firstLine="240" w:firstLineChars="100"/>
        <w:rPr>
          <w:rFonts w:hint="eastAsia" w:ascii="新宋体" w:hAnsi="新宋体" w:eastAsia="新宋体" w:cs="新宋体"/>
          <w:color w:val="auto"/>
          <w:sz w:val="24"/>
          <w:szCs w:val="24"/>
        </w:rPr>
      </w:pPr>
      <w:r>
        <w:rPr>
          <w:rFonts w:hint="eastAsia" w:ascii="新宋体" w:hAnsi="新宋体" w:eastAsia="新宋体" w:cs="新宋体"/>
          <w:color w:val="auto"/>
          <w:sz w:val="24"/>
          <w:szCs w:val="24"/>
        </w:rPr>
        <w:t>5.3 单机存储量：设备配备的储药通道数量不低于90个，同时可根据药房实际使用需求，定制储药通道的具体数量，适配不同场景应用。</w:t>
      </w:r>
    </w:p>
    <w:p w14:paraId="071203A5">
      <w:pPr>
        <w:spacing w:line="380" w:lineRule="exact"/>
        <w:ind w:firstLine="240" w:firstLineChars="100"/>
        <w:rPr>
          <w:rFonts w:hint="eastAsia" w:ascii="新宋体" w:hAnsi="新宋体" w:eastAsia="新宋体" w:cs="新宋体"/>
          <w:color w:val="auto"/>
          <w:sz w:val="24"/>
          <w:szCs w:val="24"/>
        </w:rPr>
      </w:pPr>
      <w:r>
        <w:rPr>
          <w:rFonts w:hint="eastAsia" w:ascii="新宋体" w:hAnsi="新宋体" w:eastAsia="新宋体" w:cs="新宋体"/>
          <w:color w:val="auto"/>
          <w:sz w:val="24"/>
          <w:szCs w:val="24"/>
        </w:rPr>
        <w:t>★5.4 整机药品存储容量需满足不少于4000盒，且可存储的药品品规不少于90个（该数量为实际可存储数量，非理论设计值）（须提供现场实景照片及在用客户信息作为佐证材料）。</w:t>
      </w:r>
    </w:p>
    <w:p w14:paraId="1BE0D0D1">
      <w:pPr>
        <w:spacing w:line="380" w:lineRule="exact"/>
        <w:ind w:firstLine="240" w:firstLineChars="100"/>
        <w:rPr>
          <w:rFonts w:hint="eastAsia" w:ascii="新宋体" w:hAnsi="新宋体" w:eastAsia="新宋体" w:cs="新宋体"/>
          <w:color w:val="auto"/>
          <w:sz w:val="24"/>
          <w:szCs w:val="24"/>
        </w:rPr>
      </w:pPr>
      <w:r>
        <w:rPr>
          <w:rFonts w:hint="eastAsia" w:ascii="新宋体" w:hAnsi="新宋体" w:eastAsia="新宋体" w:cs="新宋体"/>
          <w:color w:val="auto"/>
          <w:sz w:val="24"/>
          <w:szCs w:val="24"/>
        </w:rPr>
        <w:t>5.5 设备结构：采用模块化设计，同时采用双面双层储药通道布局，储药通道以竖列排序方式布置，提升空间利用率和取药便捷性。</w:t>
      </w:r>
    </w:p>
    <w:p w14:paraId="43D35AFC">
      <w:pPr>
        <w:spacing w:line="380" w:lineRule="exact"/>
        <w:ind w:firstLine="240" w:firstLineChars="100"/>
        <w:rPr>
          <w:rFonts w:hint="eastAsia" w:ascii="新宋体" w:hAnsi="新宋体" w:eastAsia="新宋体" w:cs="新宋体"/>
          <w:color w:val="auto"/>
          <w:sz w:val="24"/>
          <w:szCs w:val="24"/>
        </w:rPr>
      </w:pPr>
      <w:r>
        <w:rPr>
          <w:rFonts w:hint="eastAsia" w:ascii="新宋体" w:hAnsi="新宋体" w:eastAsia="新宋体" w:cs="新宋体"/>
          <w:color w:val="auto"/>
          <w:sz w:val="24"/>
          <w:szCs w:val="24"/>
        </w:rPr>
        <w:t>5.6 药品储存形式：药品采用垂直叠加式方式存储，节省储药空间；储药通道规格可根据药品尺寸动态调节，适配不同规格药品的存储需求，无需固定尺寸限制。</w:t>
      </w:r>
    </w:p>
    <w:p w14:paraId="6796BBED">
      <w:pPr>
        <w:spacing w:line="380" w:lineRule="exact"/>
        <w:ind w:firstLine="240" w:firstLineChars="100"/>
        <w:rPr>
          <w:rFonts w:hint="eastAsia" w:ascii="新宋体" w:hAnsi="新宋体" w:eastAsia="新宋体" w:cs="新宋体"/>
          <w:color w:val="auto"/>
          <w:sz w:val="24"/>
          <w:szCs w:val="24"/>
        </w:rPr>
      </w:pPr>
      <w:r>
        <w:rPr>
          <w:rFonts w:hint="eastAsia" w:ascii="新宋体" w:hAnsi="新宋体" w:eastAsia="新宋体" w:cs="新宋体"/>
          <w:color w:val="auto"/>
          <w:sz w:val="24"/>
          <w:szCs w:val="24"/>
        </w:rPr>
        <w:t>5.7 单处方处理速度：单张处方在设备接收处方信息指令后，从高速出药到药品送达出药口的总时间不超过7秒钟，保障取药效率。</w:t>
      </w:r>
    </w:p>
    <w:p w14:paraId="2ED5A9A1">
      <w:pPr>
        <w:spacing w:line="380" w:lineRule="exact"/>
        <w:ind w:firstLine="240" w:firstLineChars="100"/>
        <w:rPr>
          <w:rFonts w:hint="eastAsia" w:ascii="新宋体" w:hAnsi="新宋体" w:eastAsia="新宋体" w:cs="新宋体"/>
          <w:color w:val="auto"/>
          <w:sz w:val="24"/>
          <w:szCs w:val="24"/>
        </w:rPr>
      </w:pPr>
      <w:r>
        <w:rPr>
          <w:rFonts w:hint="eastAsia" w:ascii="新宋体" w:hAnsi="新宋体" w:eastAsia="新宋体" w:cs="新宋体"/>
          <w:color w:val="auto"/>
          <w:sz w:val="24"/>
          <w:szCs w:val="24"/>
        </w:rPr>
        <w:t>5.8 上药及药品维护操作方式：采用触摸屏进行操控，同时配备扫描枪，用于药品信息核对；可对药品的批号、效期等关键信息进行全面管理，确保药品管理规范。</w:t>
      </w:r>
    </w:p>
    <w:p w14:paraId="37A68045">
      <w:pPr>
        <w:spacing w:line="380" w:lineRule="exact"/>
        <w:ind w:firstLine="240" w:firstLineChars="100"/>
        <w:rPr>
          <w:rFonts w:hint="eastAsia" w:ascii="新宋体" w:hAnsi="新宋体" w:eastAsia="新宋体" w:cs="新宋体"/>
          <w:color w:val="auto"/>
          <w:sz w:val="24"/>
          <w:szCs w:val="24"/>
        </w:rPr>
      </w:pPr>
      <w:r>
        <w:rPr>
          <w:rFonts w:hint="eastAsia" w:ascii="新宋体" w:hAnsi="新宋体" w:eastAsia="新宋体" w:cs="新宋体"/>
          <w:color w:val="auto"/>
          <w:sz w:val="24"/>
          <w:szCs w:val="24"/>
        </w:rPr>
        <w:t>5.9 移动方式：设备配备脚轮，可根据药房布局调整需求，随时移动设备位置，灵活性强。</w:t>
      </w:r>
    </w:p>
    <w:p w14:paraId="30F6B42D">
      <w:pPr>
        <w:widowControl/>
        <w:spacing w:line="380" w:lineRule="exact"/>
        <w:ind w:right="105" w:rightChars="50"/>
        <w:rPr>
          <w:rFonts w:ascii="新宋体" w:hAnsi="新宋体" w:eastAsia="新宋体" w:cs="新宋体"/>
          <w:color w:val="auto"/>
          <w:kern w:val="0"/>
          <w:sz w:val="24"/>
          <w:szCs w:val="24"/>
          <w:lang w:eastAsia="zh-Hans"/>
        </w:rPr>
      </w:pPr>
    </w:p>
    <w:p w14:paraId="1C1F0127">
      <w:pPr>
        <w:spacing w:line="380" w:lineRule="exact"/>
        <w:ind w:left="105" w:leftChars="50" w:right="105" w:rightChars="50"/>
        <w:rPr>
          <w:rFonts w:hint="default" w:ascii="新宋体" w:hAnsi="新宋体" w:eastAsia="新宋体"/>
          <w:b/>
          <w:bCs/>
          <w:color w:val="auto"/>
          <w:sz w:val="24"/>
          <w:szCs w:val="24"/>
          <w:lang w:val="en-US" w:eastAsia="zh-CN"/>
          <w14:ligatures w14:val="standardContextual"/>
        </w:rPr>
      </w:pPr>
      <w:r>
        <w:rPr>
          <w:rFonts w:hint="eastAsia" w:ascii="新宋体" w:hAnsi="新宋体" w:eastAsia="新宋体"/>
          <w:b/>
          <w:bCs/>
          <w:color w:val="auto"/>
          <w:sz w:val="24"/>
          <w:szCs w:val="24"/>
          <w14:ligatures w14:val="standardContextual"/>
        </w:rPr>
        <w:t>（六）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  <w14:ligatures w14:val="standardContextual"/>
        </w:rPr>
        <w:t>药品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14:ligatures w14:val="standardContextual"/>
        </w:rPr>
        <w:t>智能调配机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eastAsia="zh-CN"/>
          <w14:ligatures w14:val="standardContextual"/>
        </w:rPr>
        <w:t>（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  <w14:ligatures w14:val="standardContextual"/>
        </w:rPr>
        <w:t>多模块式）</w:t>
      </w:r>
    </w:p>
    <w:bookmarkEnd w:id="1"/>
    <w:p w14:paraId="3F2CF6A6">
      <w:pPr>
        <w:widowControl/>
        <w:spacing w:line="380" w:lineRule="exact"/>
        <w:ind w:left="105" w:leftChars="50" w:right="105" w:rightChars="50"/>
        <w:rPr>
          <w:rFonts w:hint="eastAsia" w:ascii="新宋体" w:hAnsi="新宋体" w:eastAsia="新宋体" w:cs="宋体"/>
          <w:color w:val="auto"/>
          <w:kern w:val="0"/>
          <w:sz w:val="24"/>
          <w:szCs w:val="24"/>
          <w:lang w:eastAsia="zh-Hans"/>
        </w:rPr>
      </w:pPr>
      <w:r>
        <w:rPr>
          <w:rFonts w:hint="eastAsia" w:ascii="新宋体" w:hAnsi="新宋体" w:eastAsia="新宋体" w:cs="宋体"/>
          <w:color w:val="auto"/>
          <w:kern w:val="0"/>
          <w:sz w:val="24"/>
          <w:szCs w:val="24"/>
          <w:lang w:eastAsia="zh-Hans"/>
        </w:rPr>
        <w:t>6.1 设备用于非盒装类药品的智能存储与配发，可接收处方调剂指令，指令下达后自动运行至操作人员面前，并智能引导操作人员完成药品的存取作业。</w:t>
      </w:r>
    </w:p>
    <w:p w14:paraId="225668FE">
      <w:pPr>
        <w:widowControl/>
        <w:spacing w:line="380" w:lineRule="exact"/>
        <w:ind w:left="105" w:leftChars="50" w:right="105" w:rightChars="50"/>
        <w:rPr>
          <w:rFonts w:hint="eastAsia" w:ascii="新宋体" w:hAnsi="新宋体" w:eastAsia="新宋体" w:cs="宋体"/>
          <w:color w:val="auto"/>
          <w:kern w:val="0"/>
          <w:sz w:val="24"/>
          <w:szCs w:val="24"/>
          <w:lang w:eastAsia="zh-Hans"/>
        </w:rPr>
      </w:pPr>
      <w:r>
        <w:rPr>
          <w:rFonts w:hint="eastAsia" w:ascii="新宋体" w:hAnsi="新宋体" w:eastAsia="新宋体" w:cs="宋体"/>
          <w:color w:val="auto"/>
          <w:kern w:val="0"/>
          <w:sz w:val="24"/>
          <w:szCs w:val="24"/>
          <w:lang w:eastAsia="zh-Hans"/>
        </w:rPr>
        <w:t>6.2 设备采用模块化设计</w:t>
      </w:r>
      <w:r>
        <w:rPr>
          <w:rFonts w:hint="eastAsia" w:ascii="新宋体" w:hAnsi="新宋体" w:eastAsia="新宋体" w:cs="宋体"/>
          <w:b w:val="0"/>
          <w:bCs w:val="0"/>
          <w:color w:val="auto"/>
          <w:kern w:val="0"/>
          <w:sz w:val="24"/>
          <w:szCs w:val="24"/>
          <w:lang w:eastAsia="zh-Hans"/>
        </w:rPr>
        <w:t>，配备上下垂直运行结构，</w:t>
      </w:r>
      <w:r>
        <w:rPr>
          <w:rFonts w:hint="eastAsia" w:ascii="新宋体" w:hAnsi="新宋体" w:eastAsia="新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单台设备</w:t>
      </w:r>
      <w:r>
        <w:rPr>
          <w:rFonts w:hint="eastAsia" w:ascii="新宋体" w:hAnsi="新宋体" w:eastAsia="新宋体" w:cs="宋体"/>
          <w:b w:val="0"/>
          <w:bCs w:val="0"/>
          <w:color w:val="auto"/>
          <w:kern w:val="0"/>
          <w:sz w:val="24"/>
          <w:szCs w:val="24"/>
          <w:lang w:eastAsia="zh-Hans"/>
        </w:rPr>
        <w:t>由不少</w:t>
      </w:r>
      <w:r>
        <w:rPr>
          <w:rFonts w:hint="eastAsia" w:ascii="新宋体" w:hAnsi="新宋体" w:eastAsia="新宋体" w:cs="宋体"/>
          <w:color w:val="auto"/>
          <w:kern w:val="0"/>
          <w:sz w:val="24"/>
          <w:szCs w:val="24"/>
          <w:lang w:eastAsia="zh-Hans"/>
        </w:rPr>
        <w:t>于4个储药模组组成；每个储药模组可独立运行，四组通道模块亦能各自独立运转，互不影响（须提供现场实景照片及在用客户信息作为佐证材料）。</w:t>
      </w:r>
    </w:p>
    <w:p w14:paraId="418BEA1A">
      <w:pPr>
        <w:widowControl/>
        <w:spacing w:line="380" w:lineRule="exact"/>
        <w:ind w:left="105" w:leftChars="50" w:right="105" w:rightChars="50"/>
        <w:rPr>
          <w:rFonts w:hint="eastAsia" w:ascii="新宋体" w:hAnsi="新宋体" w:eastAsia="新宋体" w:cs="宋体"/>
          <w:color w:val="auto"/>
          <w:kern w:val="0"/>
          <w:sz w:val="24"/>
          <w:szCs w:val="24"/>
          <w:lang w:eastAsia="zh-Hans"/>
        </w:rPr>
      </w:pPr>
      <w:r>
        <w:rPr>
          <w:rFonts w:hint="eastAsia" w:ascii="新宋体" w:hAnsi="新宋体" w:eastAsia="新宋体" w:cs="宋体"/>
          <w:color w:val="auto"/>
          <w:kern w:val="0"/>
          <w:sz w:val="24"/>
          <w:szCs w:val="24"/>
          <w:lang w:eastAsia="zh-Hans"/>
        </w:rPr>
        <w:t>★6.3 储药位数量不低于100个，可根据实际需求扩展至不少于200个；储药形式灵活，可适配多种包装类型的非盒装药品，包括但不限于针剂、铝塑板状药品、拆零袋装药品、瓶装口服溶液等（须提供现场实景照片及在用客户信息作为佐证材料）。</w:t>
      </w:r>
    </w:p>
    <w:p w14:paraId="7BEBD924">
      <w:pPr>
        <w:widowControl/>
        <w:spacing w:line="380" w:lineRule="exact"/>
        <w:ind w:left="105" w:leftChars="50" w:right="105" w:rightChars="50"/>
        <w:rPr>
          <w:rFonts w:hint="eastAsia" w:ascii="新宋体" w:hAnsi="新宋体" w:eastAsia="新宋体" w:cs="宋体"/>
          <w:color w:val="auto"/>
          <w:kern w:val="0"/>
          <w:sz w:val="24"/>
          <w:szCs w:val="24"/>
          <w:lang w:eastAsia="zh-Hans"/>
        </w:rPr>
      </w:pPr>
      <w:r>
        <w:rPr>
          <w:rFonts w:hint="eastAsia" w:ascii="新宋体" w:hAnsi="新宋体" w:eastAsia="新宋体" w:cs="宋体"/>
          <w:color w:val="auto"/>
          <w:kern w:val="0"/>
          <w:sz w:val="24"/>
          <w:szCs w:val="24"/>
          <w:lang w:eastAsia="zh-Hans"/>
        </w:rPr>
        <w:t>6.4 系统接收处方信息后，可自动将所需药品定位并输送至药师面前，同时通过指示灯清晰提示药品所在具体位置，方便药师快速查找。</w:t>
      </w:r>
    </w:p>
    <w:p w14:paraId="2AB09D18">
      <w:pPr>
        <w:widowControl/>
        <w:spacing w:line="380" w:lineRule="exact"/>
        <w:ind w:left="105" w:leftChars="50" w:right="105" w:rightChars="50"/>
        <w:rPr>
          <w:rFonts w:hint="eastAsia" w:ascii="新宋体" w:hAnsi="新宋体" w:eastAsia="新宋体" w:cs="宋体"/>
          <w:color w:val="auto"/>
          <w:kern w:val="0"/>
          <w:sz w:val="24"/>
          <w:szCs w:val="24"/>
          <w:lang w:eastAsia="zh-Hans"/>
        </w:rPr>
      </w:pPr>
      <w:r>
        <w:rPr>
          <w:rFonts w:hint="eastAsia" w:ascii="新宋体" w:hAnsi="新宋体" w:eastAsia="新宋体" w:cs="宋体"/>
          <w:color w:val="auto"/>
          <w:kern w:val="0"/>
          <w:sz w:val="24"/>
          <w:szCs w:val="24"/>
          <w:lang w:eastAsia="zh-Hans"/>
        </w:rPr>
        <w:t>6.5 出药方式采用垂直旋转自动寻址模式，引导药师手动取药，实现智能指定位置出药；射灯可直接精准指示药品定位，触摸屏同步显示药品的具体位置及需取药数量，提升取药准确性和效率。</w:t>
      </w:r>
    </w:p>
    <w:p w14:paraId="383B1FAD">
      <w:pPr>
        <w:widowControl/>
        <w:spacing w:line="380" w:lineRule="exact"/>
        <w:ind w:left="105" w:leftChars="50" w:right="105" w:rightChars="50"/>
        <w:rPr>
          <w:rFonts w:hint="eastAsia" w:ascii="新宋体" w:hAnsi="新宋体" w:eastAsia="新宋体" w:cs="宋体"/>
          <w:color w:val="auto"/>
          <w:kern w:val="0"/>
          <w:sz w:val="24"/>
          <w:szCs w:val="24"/>
          <w:lang w:eastAsia="zh-Hans"/>
        </w:rPr>
      </w:pPr>
      <w:r>
        <w:rPr>
          <w:rFonts w:hint="eastAsia" w:ascii="新宋体" w:hAnsi="新宋体" w:eastAsia="新宋体" w:cs="宋体"/>
          <w:color w:val="auto"/>
          <w:kern w:val="0"/>
          <w:sz w:val="24"/>
          <w:szCs w:val="24"/>
          <w:lang w:eastAsia="zh-Hans"/>
        </w:rPr>
        <w:t>6.6 操作安全性：上下存取药口配备保护检测装置，用于保护操作人员及设备安全，若有物体卡住存取药口，设备应立即自动停机；同时配备急停按钮装置，便于突发情况下快速停止设备运行，防范安全风险。</w:t>
      </w:r>
    </w:p>
    <w:p w14:paraId="6C7E946C">
      <w:pPr>
        <w:widowControl/>
        <w:spacing w:line="380" w:lineRule="exact"/>
        <w:ind w:left="105" w:leftChars="50" w:right="105" w:rightChars="50"/>
        <w:rPr>
          <w:rFonts w:hint="eastAsia" w:ascii="新宋体" w:hAnsi="新宋体" w:eastAsia="新宋体" w:cs="宋体"/>
          <w:color w:val="auto"/>
          <w:kern w:val="0"/>
          <w:sz w:val="24"/>
          <w:szCs w:val="24"/>
          <w:lang w:eastAsia="zh-Hans"/>
        </w:rPr>
      </w:pPr>
    </w:p>
    <w:p w14:paraId="380B4C86">
      <w:pPr>
        <w:widowControl/>
        <w:spacing w:line="380" w:lineRule="exact"/>
        <w:ind w:left="105" w:leftChars="50" w:right="105" w:rightChars="50"/>
        <w:rPr>
          <w:rFonts w:hint="eastAsia" w:ascii="新宋体" w:hAnsi="新宋体" w:eastAsia="新宋体" w:cs="宋体"/>
          <w:b/>
          <w:bCs/>
          <w:color w:val="auto"/>
          <w:kern w:val="0"/>
          <w:sz w:val="24"/>
          <w:szCs w:val="24"/>
          <w:lang w:eastAsia="zh-Hans"/>
        </w:rPr>
      </w:pPr>
      <w:r>
        <w:rPr>
          <w:rFonts w:hint="eastAsia" w:ascii="新宋体" w:hAnsi="新宋体" w:eastAsia="新宋体" w:cs="宋体"/>
          <w:b/>
          <w:bCs/>
          <w:color w:val="auto"/>
          <w:kern w:val="0"/>
          <w:sz w:val="24"/>
          <w:szCs w:val="24"/>
          <w:lang w:eastAsia="zh-CN"/>
        </w:rPr>
        <w:t>（</w:t>
      </w:r>
      <w:r>
        <w:rPr>
          <w:rFonts w:hint="eastAsia" w:ascii="新宋体" w:hAnsi="新宋体" w:eastAsia="新宋体" w:cs="宋体"/>
          <w:b/>
          <w:bCs/>
          <w:color w:val="auto"/>
          <w:kern w:val="0"/>
          <w:sz w:val="24"/>
          <w:szCs w:val="24"/>
          <w:lang w:val="en-US" w:eastAsia="zh-CN"/>
        </w:rPr>
        <w:t>七</w:t>
      </w:r>
      <w:r>
        <w:rPr>
          <w:rFonts w:hint="eastAsia" w:ascii="新宋体" w:hAnsi="新宋体" w:eastAsia="新宋体" w:cs="宋体"/>
          <w:b/>
          <w:bCs/>
          <w:color w:val="auto"/>
          <w:kern w:val="0"/>
          <w:sz w:val="24"/>
          <w:szCs w:val="24"/>
          <w:lang w:eastAsia="zh-Hans"/>
        </w:rPr>
        <w:t>)</w:t>
      </w:r>
      <w:r>
        <w:rPr>
          <w:rFonts w:hint="eastAsia" w:ascii="新宋体" w:hAnsi="新宋体" w:eastAsia="新宋体" w:cs="宋体"/>
          <w:b/>
          <w:bCs/>
          <w:color w:val="auto"/>
          <w:kern w:val="0"/>
          <w:sz w:val="24"/>
          <w:szCs w:val="24"/>
          <w:lang w:val="en-US" w:eastAsia="zh-CN"/>
        </w:rPr>
        <w:t>药品</w:t>
      </w:r>
      <w:r>
        <w:rPr>
          <w:rFonts w:hint="eastAsia" w:ascii="新宋体" w:hAnsi="新宋体" w:eastAsia="新宋体" w:cs="宋体"/>
          <w:b/>
          <w:bCs/>
          <w:color w:val="auto"/>
          <w:kern w:val="0"/>
          <w:sz w:val="24"/>
          <w:szCs w:val="24"/>
          <w:lang w:eastAsia="zh-Hans"/>
        </w:rPr>
        <w:t>智能存取机</w:t>
      </w:r>
    </w:p>
    <w:p w14:paraId="200B14B4">
      <w:pPr>
        <w:widowControl/>
        <w:spacing w:line="380" w:lineRule="exact"/>
        <w:ind w:left="105" w:leftChars="50" w:right="105" w:rightChars="50"/>
        <w:rPr>
          <w:rFonts w:hint="eastAsia" w:ascii="新宋体" w:hAnsi="新宋体" w:eastAsia="新宋体" w:cs="宋体"/>
          <w:color w:val="auto"/>
          <w:kern w:val="0"/>
          <w:sz w:val="24"/>
          <w:szCs w:val="24"/>
          <w:lang w:eastAsia="zh-Hans"/>
        </w:rPr>
      </w:pPr>
      <w:r>
        <w:rPr>
          <w:rFonts w:hint="eastAsia" w:ascii="新宋体" w:hAnsi="新宋体" w:eastAsia="新宋体" w:cs="宋体"/>
          <w:color w:val="auto"/>
          <w:kern w:val="0"/>
          <w:sz w:val="24"/>
          <w:szCs w:val="24"/>
          <w:lang w:eastAsia="zh-CN"/>
        </w:rPr>
        <w:t>7.</w:t>
      </w:r>
      <w:r>
        <w:rPr>
          <w:rFonts w:hint="eastAsia" w:ascii="新宋体" w:hAnsi="新宋体" w:eastAsia="新宋体" w:cs="宋体"/>
          <w:color w:val="auto"/>
          <w:kern w:val="0"/>
          <w:sz w:val="24"/>
          <w:szCs w:val="24"/>
          <w:lang w:eastAsia="zh-Hans"/>
        </w:rPr>
        <w:t>1 基本要求：系统接收处方信息后，可自动将所需药品转运至药师面前，并通过智能提示药品的具体所在位置，方便药师快速取用。</w:t>
      </w:r>
    </w:p>
    <w:p w14:paraId="42080581">
      <w:pPr>
        <w:widowControl/>
        <w:spacing w:line="380" w:lineRule="exact"/>
        <w:ind w:left="105" w:leftChars="50" w:right="105" w:rightChars="50"/>
        <w:rPr>
          <w:rFonts w:hint="eastAsia" w:ascii="新宋体" w:hAnsi="新宋体" w:eastAsia="新宋体" w:cs="宋体"/>
          <w:color w:val="auto"/>
          <w:kern w:val="0"/>
          <w:sz w:val="24"/>
          <w:szCs w:val="24"/>
          <w:lang w:eastAsia="zh-Hans"/>
        </w:rPr>
      </w:pPr>
      <w:r>
        <w:rPr>
          <w:rFonts w:hint="eastAsia" w:ascii="新宋体" w:hAnsi="新宋体" w:eastAsia="新宋体" w:cs="宋体"/>
          <w:color w:val="auto"/>
          <w:kern w:val="0"/>
          <w:sz w:val="24"/>
          <w:szCs w:val="24"/>
          <w:lang w:eastAsia="zh-CN"/>
        </w:rPr>
        <w:t>7.</w:t>
      </w:r>
      <w:r>
        <w:rPr>
          <w:rFonts w:hint="eastAsia" w:ascii="新宋体" w:hAnsi="新宋体" w:eastAsia="新宋体" w:cs="宋体"/>
          <w:color w:val="auto"/>
          <w:kern w:val="0"/>
          <w:sz w:val="24"/>
          <w:szCs w:val="24"/>
          <w:lang w:eastAsia="zh-Hans"/>
        </w:rPr>
        <w:t>2 设备结构形式：单台设备采用单回转体结构，在保障设备运行稳定性的同时，确保常规搭配使用的药品品种，其存放位置始终处于药师可见的平面层，有效提升药品调配效率。</w:t>
      </w:r>
    </w:p>
    <w:p w14:paraId="7977D7B2">
      <w:pPr>
        <w:widowControl/>
        <w:spacing w:line="380" w:lineRule="exact"/>
        <w:ind w:left="105" w:leftChars="50" w:right="105" w:rightChars="50"/>
        <w:rPr>
          <w:rFonts w:hint="eastAsia" w:ascii="新宋体" w:hAnsi="新宋体" w:eastAsia="新宋体" w:cs="宋体"/>
          <w:color w:val="auto"/>
          <w:kern w:val="0"/>
          <w:sz w:val="24"/>
          <w:szCs w:val="24"/>
          <w:lang w:eastAsia="zh-Hans"/>
        </w:rPr>
      </w:pPr>
      <w:r>
        <w:rPr>
          <w:rFonts w:hint="eastAsia" w:ascii="新宋体" w:hAnsi="新宋体" w:eastAsia="新宋体" w:cs="宋体"/>
          <w:color w:val="auto"/>
          <w:kern w:val="0"/>
          <w:sz w:val="24"/>
          <w:szCs w:val="24"/>
          <w:lang w:eastAsia="zh-Hans"/>
        </w:rPr>
        <w:t>★</w:t>
      </w:r>
      <w:r>
        <w:rPr>
          <w:rFonts w:hint="eastAsia" w:ascii="新宋体" w:hAnsi="新宋体" w:eastAsia="新宋体" w:cs="宋体"/>
          <w:color w:val="auto"/>
          <w:kern w:val="0"/>
          <w:sz w:val="24"/>
          <w:szCs w:val="24"/>
          <w:lang w:eastAsia="zh-CN"/>
        </w:rPr>
        <w:t>7.</w:t>
      </w:r>
      <w:r>
        <w:rPr>
          <w:rFonts w:hint="eastAsia" w:ascii="新宋体" w:hAnsi="新宋体" w:eastAsia="新宋体" w:cs="宋体"/>
          <w:color w:val="auto"/>
          <w:kern w:val="0"/>
          <w:sz w:val="24"/>
          <w:szCs w:val="24"/>
          <w:lang w:eastAsia="zh-Hans"/>
        </w:rPr>
        <w:t>3 储药位数量为240个，且可通过分隔方式扩展至480个，满足不同存储量需求。</w:t>
      </w:r>
    </w:p>
    <w:p w14:paraId="409489EA">
      <w:pPr>
        <w:widowControl/>
        <w:spacing w:line="380" w:lineRule="exact"/>
        <w:ind w:left="105" w:leftChars="50" w:right="105" w:rightChars="50"/>
        <w:rPr>
          <w:rFonts w:hint="eastAsia" w:ascii="新宋体" w:hAnsi="新宋体" w:eastAsia="新宋体" w:cs="宋体"/>
          <w:color w:val="auto"/>
          <w:kern w:val="0"/>
          <w:sz w:val="24"/>
          <w:szCs w:val="24"/>
          <w:lang w:eastAsia="zh-Hans"/>
        </w:rPr>
      </w:pPr>
      <w:r>
        <w:rPr>
          <w:rFonts w:hint="eastAsia" w:ascii="新宋体" w:hAnsi="新宋体" w:eastAsia="新宋体" w:cs="宋体"/>
          <w:color w:val="auto"/>
          <w:kern w:val="0"/>
          <w:sz w:val="24"/>
          <w:szCs w:val="24"/>
          <w:lang w:eastAsia="zh-CN"/>
        </w:rPr>
        <w:t>7.</w:t>
      </w:r>
      <w:r>
        <w:rPr>
          <w:rFonts w:hint="eastAsia" w:ascii="新宋体" w:hAnsi="新宋体" w:eastAsia="新宋体" w:cs="宋体"/>
          <w:color w:val="auto"/>
          <w:kern w:val="0"/>
          <w:sz w:val="24"/>
          <w:szCs w:val="24"/>
          <w:lang w:eastAsia="zh-Hans"/>
        </w:rPr>
        <w:t>4 设备可兼容储存多种包装形式的药品，包括但不限于盒装药、针剂、软膏、协定处方药品等。</w:t>
      </w:r>
    </w:p>
    <w:p w14:paraId="3E524CB1">
      <w:pPr>
        <w:widowControl/>
        <w:spacing w:line="380" w:lineRule="exact"/>
        <w:ind w:left="105" w:leftChars="50" w:right="105" w:rightChars="50"/>
        <w:rPr>
          <w:rFonts w:hint="eastAsia" w:ascii="新宋体" w:hAnsi="新宋体" w:eastAsia="新宋体" w:cs="宋体"/>
          <w:color w:val="auto"/>
          <w:kern w:val="0"/>
          <w:sz w:val="24"/>
          <w:szCs w:val="24"/>
          <w:lang w:eastAsia="zh-Hans"/>
        </w:rPr>
      </w:pPr>
      <w:r>
        <w:rPr>
          <w:rFonts w:hint="eastAsia" w:ascii="新宋体" w:hAnsi="新宋体" w:eastAsia="新宋体" w:cs="宋体"/>
          <w:color w:val="auto"/>
          <w:kern w:val="0"/>
          <w:sz w:val="24"/>
          <w:szCs w:val="24"/>
          <w:lang w:eastAsia="zh-CN"/>
        </w:rPr>
        <w:t>7.</w:t>
      </w:r>
      <w:r>
        <w:rPr>
          <w:rFonts w:hint="eastAsia" w:ascii="新宋体" w:hAnsi="新宋体" w:eastAsia="新宋体" w:cs="宋体"/>
          <w:color w:val="auto"/>
          <w:kern w:val="0"/>
          <w:sz w:val="24"/>
          <w:szCs w:val="24"/>
          <w:lang w:eastAsia="zh-Hans"/>
        </w:rPr>
        <w:t>5 设备需与医院HIS系统实现无缝对接，系统接收处方信息后，自动将对应药品输送至药师面前，并明确提示药品所在位置，实现精准调配。</w:t>
      </w:r>
    </w:p>
    <w:p w14:paraId="26042A7E">
      <w:pPr>
        <w:widowControl/>
        <w:spacing w:line="380" w:lineRule="exact"/>
        <w:ind w:left="105" w:leftChars="50" w:right="105" w:rightChars="50"/>
        <w:rPr>
          <w:rFonts w:hint="eastAsia" w:ascii="新宋体" w:hAnsi="新宋体" w:eastAsia="新宋体" w:cs="宋体"/>
          <w:color w:val="auto"/>
          <w:kern w:val="0"/>
          <w:sz w:val="24"/>
          <w:szCs w:val="24"/>
          <w:lang w:eastAsia="zh-Hans"/>
        </w:rPr>
      </w:pPr>
      <w:r>
        <w:rPr>
          <w:rFonts w:hint="eastAsia" w:ascii="新宋体" w:hAnsi="新宋体" w:eastAsia="新宋体" w:cs="宋体"/>
          <w:color w:val="auto"/>
          <w:kern w:val="0"/>
          <w:sz w:val="24"/>
          <w:szCs w:val="24"/>
          <w:lang w:eastAsia="zh-CN"/>
        </w:rPr>
        <w:t>7.</w:t>
      </w:r>
      <w:r>
        <w:rPr>
          <w:rFonts w:hint="eastAsia" w:ascii="新宋体" w:hAnsi="新宋体" w:eastAsia="新宋体" w:cs="宋体"/>
          <w:color w:val="auto"/>
          <w:kern w:val="0"/>
          <w:sz w:val="24"/>
          <w:szCs w:val="24"/>
          <w:lang w:eastAsia="zh-Hans"/>
        </w:rPr>
        <w:t>6 储存量要求：可储存不少于8000盒常规药品（每盒药品长度按10厘米标准计算）。</w:t>
      </w:r>
    </w:p>
    <w:p w14:paraId="35061814">
      <w:pPr>
        <w:widowControl/>
        <w:spacing w:line="380" w:lineRule="exact"/>
        <w:ind w:left="105" w:leftChars="50" w:right="105" w:rightChars="50"/>
        <w:rPr>
          <w:rFonts w:hint="eastAsia" w:ascii="新宋体" w:hAnsi="新宋体" w:eastAsia="新宋体" w:cs="宋体"/>
          <w:color w:val="auto"/>
          <w:kern w:val="0"/>
          <w:sz w:val="24"/>
          <w:szCs w:val="24"/>
          <w:lang w:eastAsia="zh-Hans"/>
        </w:rPr>
      </w:pPr>
      <w:r>
        <w:rPr>
          <w:rFonts w:hint="eastAsia" w:ascii="新宋体" w:hAnsi="新宋体" w:eastAsia="新宋体" w:cs="宋体"/>
          <w:color w:val="auto"/>
          <w:kern w:val="0"/>
          <w:sz w:val="24"/>
          <w:szCs w:val="24"/>
          <w:lang w:eastAsia="zh-CN"/>
        </w:rPr>
        <w:t>7.</w:t>
      </w:r>
      <w:r>
        <w:rPr>
          <w:rFonts w:hint="eastAsia" w:ascii="新宋体" w:hAnsi="新宋体" w:eastAsia="新宋体" w:cs="宋体"/>
          <w:color w:val="auto"/>
          <w:kern w:val="0"/>
          <w:sz w:val="24"/>
          <w:szCs w:val="24"/>
          <w:lang w:eastAsia="zh-Hans"/>
        </w:rPr>
        <w:t>7 设备具备联机、手动两种控制模式，可自动接收处方信息，适配不同操作场景。</w:t>
      </w:r>
    </w:p>
    <w:p w14:paraId="77EBD294">
      <w:pPr>
        <w:widowControl/>
        <w:spacing w:line="380" w:lineRule="exact"/>
        <w:ind w:left="105" w:leftChars="50" w:right="105" w:rightChars="50"/>
        <w:rPr>
          <w:rFonts w:hint="eastAsia" w:ascii="新宋体" w:hAnsi="新宋体" w:eastAsia="新宋体" w:cs="宋体"/>
          <w:color w:val="auto"/>
          <w:kern w:val="0"/>
          <w:sz w:val="24"/>
          <w:szCs w:val="24"/>
          <w:lang w:eastAsia="zh-Hans"/>
        </w:rPr>
      </w:pPr>
      <w:r>
        <w:rPr>
          <w:rFonts w:hint="eastAsia" w:ascii="新宋体" w:hAnsi="新宋体" w:eastAsia="新宋体" w:cs="宋体"/>
          <w:color w:val="auto"/>
          <w:kern w:val="0"/>
          <w:sz w:val="24"/>
          <w:szCs w:val="24"/>
          <w:lang w:eastAsia="zh-CN"/>
        </w:rPr>
        <w:t>7.</w:t>
      </w:r>
      <w:r>
        <w:rPr>
          <w:rFonts w:hint="eastAsia" w:ascii="新宋体" w:hAnsi="新宋体" w:eastAsia="新宋体" w:cs="宋体"/>
          <w:color w:val="auto"/>
          <w:kern w:val="0"/>
          <w:sz w:val="24"/>
          <w:szCs w:val="24"/>
          <w:lang w:eastAsia="zh-Hans"/>
        </w:rPr>
        <w:t>8 出药方式可采用垂直旋转自动寻址模式，提示药师进行取药操作，同时支持手动出药模式，满足特殊情况下的操作需求；通过射灯智能指示药品位置，辅助药师快速取药。</w:t>
      </w:r>
    </w:p>
    <w:p w14:paraId="685F2DC4">
      <w:pPr>
        <w:widowControl/>
        <w:spacing w:line="380" w:lineRule="exact"/>
        <w:ind w:left="105" w:leftChars="50" w:right="105" w:rightChars="50"/>
        <w:rPr>
          <w:rFonts w:hint="eastAsia" w:ascii="新宋体" w:hAnsi="新宋体" w:eastAsia="新宋体" w:cs="宋体"/>
          <w:color w:val="auto"/>
          <w:kern w:val="0"/>
          <w:sz w:val="24"/>
          <w:szCs w:val="24"/>
          <w:lang w:eastAsia="zh-Hans"/>
        </w:rPr>
      </w:pPr>
      <w:r>
        <w:rPr>
          <w:rFonts w:hint="eastAsia" w:ascii="新宋体" w:hAnsi="新宋体" w:eastAsia="新宋体" w:cs="宋体"/>
          <w:color w:val="auto"/>
          <w:kern w:val="0"/>
          <w:sz w:val="24"/>
          <w:szCs w:val="24"/>
          <w:lang w:eastAsia="zh-CN"/>
        </w:rPr>
        <w:t>7.</w:t>
      </w:r>
      <w:r>
        <w:rPr>
          <w:rFonts w:hint="eastAsia" w:ascii="新宋体" w:hAnsi="新宋体" w:eastAsia="新宋体" w:cs="宋体"/>
          <w:color w:val="auto"/>
          <w:kern w:val="0"/>
          <w:sz w:val="24"/>
          <w:szCs w:val="24"/>
          <w:lang w:eastAsia="zh-Hans"/>
        </w:rPr>
        <w:t>9 进药方式：设备可通过系统操作，自动定位入库位置，并提示工作人员将药品放入对应储位，规范入库流程。</w:t>
      </w:r>
    </w:p>
    <w:p w14:paraId="5B504106">
      <w:pPr>
        <w:widowControl/>
        <w:spacing w:line="380" w:lineRule="exact"/>
        <w:ind w:left="105" w:leftChars="50" w:right="105" w:rightChars="50"/>
        <w:rPr>
          <w:rFonts w:hint="eastAsia" w:ascii="新宋体" w:hAnsi="新宋体" w:eastAsia="新宋体" w:cs="宋体"/>
          <w:color w:val="auto"/>
          <w:kern w:val="0"/>
          <w:sz w:val="24"/>
          <w:szCs w:val="24"/>
          <w:lang w:eastAsia="zh-Hans"/>
        </w:rPr>
      </w:pPr>
      <w:r>
        <w:rPr>
          <w:rFonts w:hint="eastAsia" w:ascii="新宋体" w:hAnsi="新宋体" w:eastAsia="新宋体" w:cs="宋体"/>
          <w:color w:val="auto"/>
          <w:kern w:val="0"/>
          <w:sz w:val="24"/>
          <w:szCs w:val="24"/>
          <w:lang w:eastAsia="zh-CN"/>
        </w:rPr>
        <w:t>7.</w:t>
      </w:r>
      <w:r>
        <w:rPr>
          <w:rFonts w:hint="eastAsia" w:ascii="新宋体" w:hAnsi="新宋体" w:eastAsia="新宋体" w:cs="宋体"/>
          <w:color w:val="auto"/>
          <w:kern w:val="0"/>
          <w:sz w:val="24"/>
          <w:szCs w:val="24"/>
          <w:lang w:eastAsia="zh-Hans"/>
        </w:rPr>
        <w:t>10 设备规格：高度不超过2.7米，占地面积不超过5平方米，适配药房场地布局需求。</w:t>
      </w:r>
    </w:p>
    <w:p w14:paraId="2DBCB3CE">
      <w:pPr>
        <w:widowControl/>
        <w:spacing w:line="380" w:lineRule="exact"/>
        <w:ind w:left="105" w:leftChars="50" w:right="105" w:rightChars="50"/>
        <w:rPr>
          <w:rFonts w:hint="eastAsia" w:ascii="新宋体" w:hAnsi="新宋体" w:eastAsia="新宋体" w:cs="宋体"/>
          <w:color w:val="auto"/>
          <w:kern w:val="0"/>
          <w:sz w:val="24"/>
          <w:szCs w:val="24"/>
          <w:lang w:eastAsia="zh-Hans"/>
        </w:rPr>
      </w:pPr>
      <w:r>
        <w:rPr>
          <w:rFonts w:hint="eastAsia" w:ascii="新宋体" w:hAnsi="新宋体" w:eastAsia="新宋体" w:cs="宋体"/>
          <w:color w:val="auto"/>
          <w:kern w:val="0"/>
          <w:sz w:val="24"/>
          <w:szCs w:val="24"/>
          <w:lang w:eastAsia="zh-CN"/>
        </w:rPr>
        <w:t>7.</w:t>
      </w:r>
      <w:r>
        <w:rPr>
          <w:rFonts w:hint="eastAsia" w:ascii="新宋体" w:hAnsi="新宋体" w:eastAsia="新宋体" w:cs="宋体"/>
          <w:color w:val="auto"/>
          <w:kern w:val="0"/>
          <w:sz w:val="24"/>
          <w:szCs w:val="24"/>
          <w:lang w:eastAsia="zh-Hans"/>
        </w:rPr>
        <w:t>11 箱斗运转速度控制在8～10米/分钟，不间断取药次数不低于240次/小时，保障取药效率。</w:t>
      </w:r>
    </w:p>
    <w:p w14:paraId="35450C13">
      <w:pPr>
        <w:widowControl/>
        <w:spacing w:line="380" w:lineRule="exact"/>
        <w:ind w:left="105" w:leftChars="50" w:right="105" w:rightChars="50"/>
        <w:rPr>
          <w:rFonts w:hint="eastAsia" w:ascii="新宋体" w:hAnsi="新宋体" w:eastAsia="新宋体" w:cs="宋体"/>
          <w:color w:val="auto"/>
          <w:kern w:val="0"/>
          <w:sz w:val="24"/>
          <w:szCs w:val="24"/>
          <w:lang w:eastAsia="zh-Hans"/>
        </w:rPr>
      </w:pPr>
      <w:r>
        <w:rPr>
          <w:rFonts w:hint="eastAsia" w:ascii="新宋体" w:hAnsi="新宋体" w:eastAsia="新宋体" w:cs="宋体"/>
          <w:color w:val="auto"/>
          <w:kern w:val="0"/>
          <w:sz w:val="24"/>
          <w:szCs w:val="24"/>
          <w:lang w:eastAsia="zh-CN"/>
        </w:rPr>
        <w:t>7.</w:t>
      </w:r>
      <w:r>
        <w:rPr>
          <w:rFonts w:hint="eastAsia" w:ascii="新宋体" w:hAnsi="新宋体" w:eastAsia="新宋体" w:cs="宋体"/>
          <w:color w:val="auto"/>
          <w:kern w:val="0"/>
          <w:sz w:val="24"/>
          <w:szCs w:val="24"/>
          <w:lang w:eastAsia="zh-Hans"/>
        </w:rPr>
        <w:t>12 配备标准化药槽，药槽可贴附药品名称标签，且药盒内部设有分隔区间，便于分类存放药品。</w:t>
      </w:r>
    </w:p>
    <w:p w14:paraId="514788B8">
      <w:pPr>
        <w:widowControl/>
        <w:spacing w:line="380" w:lineRule="exact"/>
        <w:ind w:left="105" w:leftChars="50" w:right="105" w:rightChars="50"/>
        <w:rPr>
          <w:rFonts w:hint="eastAsia" w:ascii="新宋体" w:hAnsi="新宋体" w:eastAsia="新宋体" w:cs="宋体"/>
          <w:color w:val="auto"/>
          <w:kern w:val="0"/>
          <w:sz w:val="24"/>
          <w:szCs w:val="24"/>
          <w:lang w:eastAsia="zh-Hans"/>
        </w:rPr>
      </w:pPr>
      <w:r>
        <w:rPr>
          <w:rFonts w:hint="eastAsia" w:ascii="新宋体" w:hAnsi="新宋体" w:eastAsia="新宋体" w:cs="宋体"/>
          <w:color w:val="auto"/>
          <w:kern w:val="0"/>
          <w:sz w:val="24"/>
          <w:szCs w:val="24"/>
          <w:lang w:eastAsia="zh-CN"/>
        </w:rPr>
        <w:t>7.</w:t>
      </w:r>
      <w:r>
        <w:rPr>
          <w:rFonts w:hint="eastAsia" w:ascii="新宋体" w:hAnsi="新宋体" w:eastAsia="新宋体" w:cs="宋体"/>
          <w:color w:val="auto"/>
          <w:kern w:val="0"/>
          <w:sz w:val="24"/>
          <w:szCs w:val="24"/>
          <w:lang w:eastAsia="zh-Hans"/>
        </w:rPr>
        <w:t>13 射灯定位功能：射灯可直接精准指示目标药槽，同时触摸屏同步显示药品的具体位置及需取药数量，提升取药准确性。</w:t>
      </w:r>
    </w:p>
    <w:p w14:paraId="3B80A597">
      <w:pPr>
        <w:widowControl/>
        <w:spacing w:line="380" w:lineRule="exact"/>
        <w:ind w:left="105" w:leftChars="50" w:right="105" w:rightChars="50"/>
        <w:rPr>
          <w:rFonts w:hint="eastAsia" w:ascii="新宋体" w:hAnsi="新宋体" w:eastAsia="新宋体" w:cs="宋体"/>
          <w:color w:val="auto"/>
          <w:kern w:val="0"/>
          <w:sz w:val="24"/>
          <w:szCs w:val="24"/>
          <w:lang w:eastAsia="zh-Hans"/>
        </w:rPr>
      </w:pPr>
      <w:r>
        <w:rPr>
          <w:rFonts w:hint="eastAsia" w:ascii="新宋体" w:hAnsi="新宋体" w:eastAsia="新宋体" w:cs="宋体"/>
          <w:color w:val="auto"/>
          <w:kern w:val="0"/>
          <w:sz w:val="24"/>
          <w:szCs w:val="24"/>
          <w:lang w:eastAsia="zh-CN"/>
        </w:rPr>
        <w:t>7.</w:t>
      </w:r>
      <w:r>
        <w:rPr>
          <w:rFonts w:hint="eastAsia" w:ascii="新宋体" w:hAnsi="新宋体" w:eastAsia="新宋体" w:cs="宋体"/>
          <w:color w:val="auto"/>
          <w:kern w:val="0"/>
          <w:sz w:val="24"/>
          <w:szCs w:val="24"/>
          <w:lang w:eastAsia="zh-Hans"/>
        </w:rPr>
        <w:t>14 具备安全光幕保护装置，当发生误操作时，设备立即自动停机，同时报警系统自动提示错误原因，便于及时排查处理。</w:t>
      </w:r>
    </w:p>
    <w:p w14:paraId="4B31B229">
      <w:pPr>
        <w:widowControl/>
        <w:spacing w:line="380" w:lineRule="exact"/>
        <w:ind w:left="105" w:leftChars="50" w:right="105" w:rightChars="50"/>
        <w:rPr>
          <w:rFonts w:hint="eastAsia" w:ascii="新宋体" w:hAnsi="新宋体" w:eastAsia="新宋体" w:cs="宋体"/>
          <w:color w:val="auto"/>
          <w:kern w:val="0"/>
          <w:sz w:val="24"/>
          <w:szCs w:val="24"/>
          <w:lang w:eastAsia="zh-Hans"/>
        </w:rPr>
      </w:pPr>
      <w:r>
        <w:rPr>
          <w:rFonts w:hint="eastAsia" w:ascii="新宋体" w:hAnsi="新宋体" w:eastAsia="新宋体" w:cs="宋体"/>
          <w:color w:val="auto"/>
          <w:kern w:val="0"/>
          <w:sz w:val="24"/>
          <w:szCs w:val="24"/>
          <w:lang w:eastAsia="zh-CN"/>
        </w:rPr>
        <w:t>7.</w:t>
      </w:r>
      <w:r>
        <w:rPr>
          <w:rFonts w:hint="eastAsia" w:ascii="新宋体" w:hAnsi="新宋体" w:eastAsia="新宋体" w:cs="宋体"/>
          <w:color w:val="auto"/>
          <w:kern w:val="0"/>
          <w:sz w:val="24"/>
          <w:szCs w:val="24"/>
          <w:lang w:eastAsia="zh-Hans"/>
        </w:rPr>
        <w:t>15 安全防护功能：包含开机自检功能、急停保护功能、取药口光幕保护功能，以及电机过热、过流、过载保护功能，全方位保障设备及操作人员安全。</w:t>
      </w:r>
    </w:p>
    <w:p w14:paraId="038BBC12">
      <w:pPr>
        <w:widowControl/>
        <w:spacing w:line="380" w:lineRule="exact"/>
        <w:ind w:right="105" w:rightChars="50"/>
        <w:jc w:val="left"/>
        <w:rPr>
          <w:rFonts w:ascii="新宋体" w:hAnsi="新宋体" w:eastAsia="新宋体" w:cs="宋体"/>
          <w:kern w:val="0"/>
          <w:sz w:val="24"/>
          <w:szCs w:val="24"/>
          <w:lang w:eastAsia="zh-Hans"/>
        </w:rPr>
      </w:pPr>
    </w:p>
    <w:p w14:paraId="6A27D99A">
      <w:pPr>
        <w:spacing w:line="380" w:lineRule="exact"/>
        <w:ind w:left="105" w:leftChars="50" w:right="105" w:rightChars="50"/>
        <w:rPr>
          <w:rFonts w:ascii="新宋体" w:hAnsi="新宋体" w:eastAsia="新宋体"/>
          <w:b/>
          <w:bCs/>
          <w:sz w:val="24"/>
          <w:szCs w:val="24"/>
          <w14:ligatures w14:val="standardContextual"/>
        </w:rPr>
      </w:pPr>
      <w:r>
        <w:rPr>
          <w:rFonts w:hint="eastAsia" w:ascii="新宋体" w:hAnsi="新宋体" w:eastAsia="新宋体"/>
          <w:b/>
          <w:bCs/>
          <w:sz w:val="24"/>
          <w:szCs w:val="24"/>
          <w14:ligatures w14:val="standardContextual"/>
        </w:rPr>
        <w:t>（八）</w:t>
      </w:r>
      <w:r>
        <w:rPr>
          <w:rFonts w:hint="eastAsia" w:ascii="新宋体" w:hAnsi="新宋体" w:eastAsia="新宋体"/>
          <w:b/>
          <w:bCs/>
          <w:sz w:val="24"/>
          <w:szCs w:val="24"/>
          <w:lang w:val="en-US" w:eastAsia="zh-CN"/>
          <w14:ligatures w14:val="standardContextual"/>
        </w:rPr>
        <w:t>药品智能</w:t>
      </w:r>
      <w:r>
        <w:rPr>
          <w:rFonts w:hint="eastAsia" w:ascii="新宋体" w:hAnsi="新宋体" w:eastAsia="新宋体"/>
          <w:b/>
          <w:bCs/>
          <w:sz w:val="24"/>
          <w:szCs w:val="24"/>
          <w14:ligatures w14:val="standardContextual"/>
        </w:rPr>
        <w:t>拆零分装机</w:t>
      </w:r>
    </w:p>
    <w:p w14:paraId="1A4FCF01">
      <w:pPr>
        <w:widowControl/>
        <w:spacing w:line="380" w:lineRule="exact"/>
        <w:ind w:left="105" w:leftChars="50" w:right="105" w:rightChars="50"/>
        <w:rPr>
          <w:rFonts w:hint="eastAsia" w:ascii="新宋体" w:hAnsi="新宋体" w:eastAsia="新宋体"/>
          <w:kern w:val="0"/>
          <w:sz w:val="24"/>
          <w:szCs w:val="24"/>
          <w:lang w:eastAsia="zh-Hans"/>
        </w:rPr>
      </w:pPr>
      <w:r>
        <w:rPr>
          <w:rFonts w:hint="eastAsia" w:ascii="新宋体" w:hAnsi="新宋体" w:eastAsia="新宋体"/>
          <w:kern w:val="0"/>
          <w:sz w:val="24"/>
          <w:szCs w:val="24"/>
          <w:lang w:eastAsia="zh-Hans"/>
        </w:rPr>
        <w:t>8.1 设备用于门诊药房</w:t>
      </w:r>
      <w:r>
        <w:rPr>
          <w:rFonts w:hint="eastAsia" w:ascii="新宋体" w:hAnsi="新宋体" w:eastAsia="新宋体"/>
          <w:kern w:val="0"/>
          <w:sz w:val="24"/>
          <w:szCs w:val="24"/>
          <w:lang w:val="en-US" w:eastAsia="zh-CN"/>
        </w:rPr>
        <w:t>拆零（数片）</w:t>
      </w:r>
      <w:r>
        <w:rPr>
          <w:rFonts w:hint="eastAsia" w:ascii="新宋体" w:hAnsi="新宋体" w:eastAsia="新宋体"/>
          <w:kern w:val="0"/>
          <w:sz w:val="24"/>
          <w:szCs w:val="24"/>
          <w:lang w:eastAsia="zh-Hans"/>
        </w:rPr>
        <w:t>药品的</w:t>
      </w:r>
      <w:r>
        <w:rPr>
          <w:rFonts w:hint="eastAsia" w:ascii="新宋体" w:hAnsi="新宋体" w:eastAsia="新宋体"/>
          <w:kern w:val="0"/>
          <w:sz w:val="24"/>
          <w:szCs w:val="24"/>
          <w:lang w:val="en-US" w:eastAsia="zh-CN"/>
        </w:rPr>
        <w:t>数片</w:t>
      </w:r>
      <w:r>
        <w:rPr>
          <w:rFonts w:hint="eastAsia" w:ascii="新宋体" w:hAnsi="新宋体" w:eastAsia="新宋体"/>
          <w:kern w:val="0"/>
          <w:sz w:val="24"/>
          <w:szCs w:val="24"/>
          <w:lang w:eastAsia="zh-Hans"/>
        </w:rPr>
        <w:t>与分装作业，接收</w:t>
      </w:r>
      <w:r>
        <w:rPr>
          <w:rFonts w:hint="eastAsia" w:ascii="新宋体" w:hAnsi="新宋体" w:eastAsia="新宋体"/>
          <w:kern w:val="0"/>
          <w:sz w:val="24"/>
          <w:szCs w:val="24"/>
          <w:lang w:val="en-US" w:eastAsia="zh-CN"/>
        </w:rPr>
        <w:t>处方</w:t>
      </w:r>
      <w:r>
        <w:rPr>
          <w:rFonts w:hint="eastAsia" w:ascii="新宋体" w:hAnsi="新宋体" w:eastAsia="新宋体"/>
          <w:kern w:val="0"/>
          <w:sz w:val="24"/>
          <w:szCs w:val="24"/>
          <w:lang w:eastAsia="zh-Hans"/>
        </w:rPr>
        <w:t>信息后，可自动</w:t>
      </w:r>
      <w:r>
        <w:rPr>
          <w:rFonts w:hint="eastAsia" w:ascii="新宋体" w:hAnsi="新宋体" w:eastAsia="新宋体"/>
          <w:kern w:val="0"/>
          <w:sz w:val="24"/>
          <w:szCs w:val="24"/>
          <w:lang w:val="en-US" w:eastAsia="zh-CN"/>
        </w:rPr>
        <w:t>按处方数量</w:t>
      </w:r>
      <w:r>
        <w:rPr>
          <w:rFonts w:hint="eastAsia" w:ascii="新宋体" w:hAnsi="新宋体" w:eastAsia="新宋体"/>
          <w:kern w:val="0"/>
          <w:sz w:val="24"/>
          <w:szCs w:val="24"/>
          <w:lang w:eastAsia="zh-Hans"/>
        </w:rPr>
        <w:t>完成药品</w:t>
      </w:r>
      <w:r>
        <w:rPr>
          <w:rFonts w:hint="eastAsia" w:ascii="新宋体" w:hAnsi="新宋体" w:eastAsia="新宋体"/>
          <w:kern w:val="0"/>
          <w:sz w:val="24"/>
          <w:szCs w:val="24"/>
          <w:lang w:val="en-US" w:eastAsia="zh-CN"/>
        </w:rPr>
        <w:t>精准数片与</w:t>
      </w:r>
      <w:r>
        <w:rPr>
          <w:rFonts w:hint="eastAsia" w:ascii="新宋体" w:hAnsi="新宋体" w:eastAsia="新宋体"/>
          <w:kern w:val="0"/>
          <w:sz w:val="24"/>
          <w:szCs w:val="24"/>
          <w:lang w:eastAsia="zh-Hans"/>
        </w:rPr>
        <w:t>发放，并同步打印不干胶贴纸；该贴纸可粘贴于药品包装袋表面，需包含药品名称、规格、总量、用法用量等关键信息，便于药师核对和患者查看。</w:t>
      </w:r>
    </w:p>
    <w:p w14:paraId="53334652">
      <w:pPr>
        <w:widowControl/>
        <w:spacing w:line="380" w:lineRule="exact"/>
        <w:ind w:left="105" w:leftChars="50" w:right="105" w:rightChars="50"/>
        <w:rPr>
          <w:rFonts w:hint="eastAsia" w:ascii="新宋体" w:hAnsi="新宋体" w:eastAsia="新宋体"/>
          <w:kern w:val="0"/>
          <w:sz w:val="24"/>
          <w:szCs w:val="24"/>
          <w:lang w:eastAsia="zh-Hans"/>
        </w:rPr>
      </w:pPr>
      <w:r>
        <w:rPr>
          <w:rFonts w:hint="eastAsia" w:ascii="新宋体" w:hAnsi="新宋体" w:eastAsia="新宋体"/>
          <w:kern w:val="0"/>
          <w:sz w:val="24"/>
          <w:szCs w:val="24"/>
          <w:lang w:eastAsia="zh-Hans"/>
        </w:rPr>
        <w:t>8.2 设备采用双通道出药模式，落药方式选用光检测垂直落药设计，确保落药精准、顺畅；不干胶贴纸采用热敏打印方式，保障打印清晰、高效，适配药房快速分发需求。</w:t>
      </w:r>
    </w:p>
    <w:p w14:paraId="18817A52">
      <w:pPr>
        <w:widowControl/>
        <w:spacing w:line="380" w:lineRule="exact"/>
        <w:ind w:left="105" w:leftChars="50" w:right="105" w:rightChars="50"/>
        <w:rPr>
          <w:rFonts w:ascii="新宋体" w:hAnsi="新宋体" w:eastAsia="新宋体"/>
          <w:kern w:val="0"/>
          <w:sz w:val="24"/>
          <w:szCs w:val="24"/>
          <w:lang w:eastAsia="zh-Hans"/>
        </w:rPr>
      </w:pPr>
      <w:r>
        <w:rPr>
          <w:rFonts w:hint="eastAsia" w:ascii="新宋体" w:hAnsi="新宋体" w:eastAsia="新宋体"/>
          <w:kern w:val="0"/>
          <w:sz w:val="24"/>
          <w:szCs w:val="24"/>
          <w:lang w:eastAsia="zh-Hans"/>
        </w:rPr>
        <w:t>★8.3 设备配备的药盒</w:t>
      </w:r>
      <w:r>
        <w:rPr>
          <w:rFonts w:hint="eastAsia" w:ascii="新宋体" w:hAnsi="新宋体" w:eastAsia="新宋体"/>
          <w:kern w:val="0"/>
          <w:sz w:val="24"/>
          <w:szCs w:val="24"/>
          <w:lang w:val="en-US" w:eastAsia="zh-CN"/>
        </w:rPr>
        <w:t>和储位数应满足</w:t>
      </w:r>
      <w:r>
        <w:rPr>
          <w:rFonts w:hint="eastAsia" w:ascii="新宋体" w:hAnsi="新宋体" w:eastAsia="新宋体"/>
          <w:kern w:val="0"/>
          <w:sz w:val="24"/>
          <w:szCs w:val="24"/>
          <w:lang w:eastAsia="zh-Hans"/>
        </w:rPr>
        <w:t>不低于70</w:t>
      </w:r>
      <w:r>
        <w:rPr>
          <w:rFonts w:hint="eastAsia" w:ascii="新宋体" w:hAnsi="新宋体" w:eastAsia="新宋体"/>
          <w:kern w:val="0"/>
          <w:sz w:val="24"/>
          <w:szCs w:val="24"/>
          <w:lang w:val="en-US" w:eastAsia="zh-CN"/>
        </w:rPr>
        <w:t>个药品品种数</w:t>
      </w:r>
      <w:r>
        <w:rPr>
          <w:rFonts w:hint="eastAsia" w:ascii="新宋体" w:hAnsi="新宋体" w:eastAsia="新宋体"/>
          <w:kern w:val="0"/>
          <w:sz w:val="24"/>
          <w:szCs w:val="24"/>
          <w:lang w:eastAsia="zh-Hans"/>
        </w:rPr>
        <w:t>（须提供现场实景照片及在用客户信息作为佐证材料）。</w:t>
      </w:r>
    </w:p>
    <w:p w14:paraId="7F7F3E1D">
      <w:pPr>
        <w:widowControl/>
        <w:spacing w:line="380" w:lineRule="exact"/>
        <w:ind w:left="105" w:leftChars="50" w:right="105" w:rightChars="50"/>
        <w:rPr>
          <w:rFonts w:ascii="新宋体" w:hAnsi="新宋体" w:eastAsia="新宋体"/>
          <w:kern w:val="0"/>
          <w:sz w:val="24"/>
          <w:szCs w:val="24"/>
          <w:lang w:eastAsia="zh-Hans"/>
        </w:rPr>
      </w:pPr>
    </w:p>
    <w:p w14:paraId="1DCFC0C4">
      <w:pPr>
        <w:widowControl/>
        <w:spacing w:line="380" w:lineRule="exact"/>
        <w:ind w:left="105" w:leftChars="50" w:right="105" w:rightChars="50"/>
        <w:jc w:val="left"/>
        <w:rPr>
          <w:rFonts w:ascii="新宋体" w:hAnsi="新宋体" w:eastAsia="新宋体"/>
          <w:kern w:val="0"/>
          <w:sz w:val="24"/>
          <w:szCs w:val="24"/>
          <w:lang w:eastAsia="zh-Hans"/>
        </w:rPr>
      </w:pPr>
      <w:r>
        <w:rPr>
          <w:rFonts w:hint="eastAsia" w:ascii="新宋体" w:hAnsi="新宋体" w:eastAsia="新宋体" w:cs="宋体"/>
          <w:b/>
          <w:kern w:val="0"/>
          <w:sz w:val="24"/>
          <w:szCs w:val="24"/>
          <w:lang w:eastAsia="zh-Hans"/>
        </w:rPr>
        <w:t>（九）智能药筐</w:t>
      </w:r>
    </w:p>
    <w:p w14:paraId="6561D6C8">
      <w:pPr>
        <w:widowControl/>
        <w:spacing w:line="380" w:lineRule="exact"/>
        <w:ind w:left="105" w:leftChars="50" w:right="105" w:rightChars="50"/>
        <w:rPr>
          <w:rFonts w:ascii="新宋体" w:hAnsi="新宋体" w:eastAsia="新宋体" w:cs="宋体"/>
          <w:kern w:val="0"/>
          <w:sz w:val="24"/>
          <w:szCs w:val="24"/>
          <w:lang w:eastAsia="zh-Hans"/>
        </w:rPr>
      </w:pPr>
      <w:r>
        <w:rPr>
          <w:rFonts w:hint="eastAsia" w:ascii="新宋体" w:hAnsi="新宋体" w:eastAsia="新宋体" w:cs="宋体"/>
          <w:kern w:val="0"/>
          <w:sz w:val="24"/>
          <w:szCs w:val="24"/>
          <w:lang w:eastAsia="zh-Hans"/>
        </w:rPr>
        <w:t>9.1</w:t>
      </w:r>
      <w:r>
        <w:rPr>
          <w:rFonts w:hint="eastAsia" w:ascii="新宋体" w:hAnsi="新宋体" w:eastAsia="新宋体" w:cs="宋体"/>
          <w:kern w:val="0"/>
          <w:sz w:val="24"/>
          <w:szCs w:val="24"/>
        </w:rPr>
        <w:t>.</w:t>
      </w:r>
      <w:r>
        <w:rPr>
          <w:rFonts w:hint="eastAsia" w:ascii="新宋体" w:hAnsi="新宋体" w:eastAsia="新宋体" w:cs="宋体"/>
          <w:kern w:val="0"/>
          <w:sz w:val="24"/>
          <w:szCs w:val="24"/>
          <w:lang w:eastAsia="zh-Hans"/>
        </w:rPr>
        <w:t>智能药筐与系统无线连接，自动接收系统信息，显示药筐所在位置，并且提示药师取药。</w:t>
      </w:r>
    </w:p>
    <w:p w14:paraId="5F94B127">
      <w:pPr>
        <w:widowControl/>
        <w:spacing w:line="380" w:lineRule="exact"/>
        <w:ind w:left="105" w:leftChars="50" w:right="105" w:rightChars="50"/>
        <w:rPr>
          <w:rFonts w:ascii="新宋体" w:hAnsi="新宋体" w:eastAsia="新宋体" w:cs="宋体"/>
          <w:kern w:val="0"/>
          <w:sz w:val="24"/>
          <w:szCs w:val="24"/>
          <w:highlight w:val="none"/>
          <w:lang w:eastAsia="zh-Hans"/>
        </w:rPr>
      </w:pPr>
      <w:r>
        <w:rPr>
          <w:rFonts w:hint="eastAsia" w:ascii="新宋体" w:hAnsi="新宋体" w:eastAsia="新宋体" w:cs="宋体"/>
          <w:kern w:val="0"/>
          <w:sz w:val="24"/>
          <w:szCs w:val="24"/>
          <w:lang w:eastAsia="zh-Hans"/>
        </w:rPr>
        <w:t>9.2</w:t>
      </w:r>
      <w:r>
        <w:rPr>
          <w:rFonts w:hint="eastAsia" w:ascii="新宋体" w:hAnsi="新宋体" w:eastAsia="新宋体" w:cs="宋体"/>
          <w:kern w:val="0"/>
          <w:sz w:val="24"/>
          <w:szCs w:val="24"/>
          <w:highlight w:val="none"/>
        </w:rPr>
        <w:t>.</w:t>
      </w:r>
      <w:r>
        <w:rPr>
          <w:rFonts w:hint="eastAsia" w:ascii="新宋体" w:hAnsi="新宋体" w:eastAsia="新宋体" w:cs="宋体"/>
          <w:kern w:val="0"/>
          <w:sz w:val="24"/>
          <w:szCs w:val="24"/>
          <w:highlight w:val="none"/>
          <w:lang w:eastAsia="zh-Hans"/>
        </w:rPr>
        <w:t>智能药筐与发药机可实现信息同步，使药品、药筐、处方信息一一对应，保证准确性。</w:t>
      </w:r>
    </w:p>
    <w:p w14:paraId="3AB134AE">
      <w:pPr>
        <w:widowControl/>
        <w:spacing w:line="380" w:lineRule="exact"/>
        <w:ind w:left="105" w:leftChars="50" w:right="105" w:rightChars="50"/>
        <w:rPr>
          <w:rFonts w:ascii="新宋体" w:hAnsi="新宋体" w:eastAsia="新宋体" w:cs="宋体"/>
          <w:kern w:val="0"/>
          <w:sz w:val="24"/>
          <w:szCs w:val="24"/>
          <w:lang w:eastAsia="zh-Hans"/>
        </w:rPr>
      </w:pPr>
      <w:r>
        <w:rPr>
          <w:rFonts w:hint="eastAsia" w:ascii="新宋体" w:hAnsi="新宋体" w:eastAsia="新宋体" w:cs="宋体"/>
          <w:kern w:val="0"/>
          <w:sz w:val="24"/>
          <w:szCs w:val="24"/>
          <w:lang w:eastAsia="zh-Hans"/>
        </w:rPr>
        <w:t>9.3</w:t>
      </w:r>
      <w:r>
        <w:rPr>
          <w:rFonts w:hint="eastAsia" w:ascii="新宋体" w:hAnsi="新宋体" w:eastAsia="新宋体" w:cs="宋体"/>
          <w:kern w:val="0"/>
          <w:sz w:val="24"/>
          <w:szCs w:val="24"/>
        </w:rPr>
        <w:t>.</w:t>
      </w:r>
      <w:r>
        <w:rPr>
          <w:rFonts w:hint="eastAsia" w:ascii="新宋体" w:hAnsi="新宋体" w:eastAsia="新宋体" w:cs="宋体"/>
          <w:kern w:val="0"/>
          <w:sz w:val="24"/>
          <w:szCs w:val="24"/>
          <w:lang w:eastAsia="zh-Hans"/>
        </w:rPr>
        <w:t>发药口收方后，系统自动提示该处方药品</w:t>
      </w:r>
      <w:r>
        <w:rPr>
          <w:rFonts w:hint="eastAsia" w:ascii="新宋体" w:hAnsi="新宋体" w:eastAsia="新宋体" w:cs="宋体"/>
          <w:kern w:val="0"/>
          <w:sz w:val="24"/>
          <w:szCs w:val="24"/>
          <w:lang w:val="en-US" w:eastAsia="zh-CN"/>
        </w:rPr>
        <w:t>绑定药盒</w:t>
      </w:r>
      <w:r>
        <w:rPr>
          <w:rFonts w:hint="eastAsia" w:ascii="新宋体" w:hAnsi="新宋体" w:eastAsia="新宋体" w:cs="宋体"/>
          <w:kern w:val="0"/>
          <w:sz w:val="24"/>
          <w:szCs w:val="24"/>
          <w:lang w:eastAsia="zh-Hans"/>
        </w:rPr>
        <w:t>所在的位置，提示药师取药。</w:t>
      </w:r>
    </w:p>
    <w:p w14:paraId="4136A894">
      <w:pPr>
        <w:widowControl/>
        <w:spacing w:line="380" w:lineRule="exact"/>
        <w:ind w:left="105" w:leftChars="50" w:right="105" w:rightChars="50"/>
        <w:rPr>
          <w:rFonts w:ascii="新宋体" w:hAnsi="新宋体" w:eastAsia="新宋体" w:cs="宋体"/>
          <w:kern w:val="0"/>
          <w:sz w:val="24"/>
          <w:szCs w:val="24"/>
          <w:lang w:eastAsia="zh-Hans"/>
        </w:rPr>
      </w:pPr>
      <w:r>
        <w:rPr>
          <w:rFonts w:hint="eastAsia" w:ascii="新宋体" w:hAnsi="新宋体" w:eastAsia="新宋体" w:cs="宋体"/>
          <w:kern w:val="0"/>
          <w:sz w:val="24"/>
          <w:szCs w:val="24"/>
          <w:lang w:eastAsia="zh-Hans"/>
        </w:rPr>
        <w:t>9.4</w:t>
      </w:r>
      <w:r>
        <w:rPr>
          <w:rFonts w:hint="eastAsia" w:ascii="新宋体" w:hAnsi="新宋体" w:eastAsia="新宋体" w:cs="宋体"/>
          <w:kern w:val="0"/>
          <w:sz w:val="24"/>
          <w:szCs w:val="24"/>
        </w:rPr>
        <w:t>.</w:t>
      </w:r>
      <w:r>
        <w:rPr>
          <w:rFonts w:hint="eastAsia" w:ascii="新宋体" w:hAnsi="新宋体" w:eastAsia="新宋体" w:cs="宋体"/>
          <w:kern w:val="0"/>
          <w:sz w:val="24"/>
          <w:szCs w:val="24"/>
          <w:lang w:eastAsia="zh-Hans"/>
        </w:rPr>
        <w:t>智能药筐可以随意摆放，不受固定位置的限制。</w:t>
      </w:r>
    </w:p>
    <w:p w14:paraId="42C41FCE">
      <w:pPr>
        <w:widowControl/>
        <w:spacing w:line="380" w:lineRule="exact"/>
        <w:ind w:left="105" w:leftChars="50" w:right="105" w:rightChars="50"/>
        <w:rPr>
          <w:rFonts w:hint="eastAsia" w:ascii="新宋体" w:hAnsi="新宋体" w:eastAsia="新宋体" w:cs="宋体"/>
          <w:color w:val="auto"/>
          <w:kern w:val="0"/>
          <w:sz w:val="24"/>
          <w:szCs w:val="24"/>
        </w:rPr>
      </w:pPr>
      <w:r>
        <w:rPr>
          <w:rFonts w:hint="eastAsia" w:ascii="新宋体" w:hAnsi="新宋体" w:eastAsia="新宋体" w:cs="宋体"/>
          <w:color w:val="auto"/>
          <w:kern w:val="0"/>
          <w:sz w:val="24"/>
          <w:szCs w:val="24"/>
        </w:rPr>
        <w:t>9</w:t>
      </w:r>
      <w:r>
        <w:rPr>
          <w:rFonts w:ascii="新宋体" w:hAnsi="新宋体" w:eastAsia="新宋体" w:cs="宋体"/>
          <w:color w:val="auto"/>
          <w:kern w:val="0"/>
          <w:sz w:val="24"/>
          <w:szCs w:val="24"/>
        </w:rPr>
        <w:t>.5.</w:t>
      </w:r>
      <w:r>
        <w:rPr>
          <w:rFonts w:hint="eastAsia" w:ascii="新宋体" w:hAnsi="新宋体" w:eastAsia="新宋体" w:cs="宋体"/>
          <w:color w:val="auto"/>
          <w:kern w:val="0"/>
          <w:sz w:val="24"/>
          <w:szCs w:val="24"/>
          <w:lang w:val="en-US" w:eastAsia="zh-CN"/>
        </w:rPr>
        <w:t>提供智能</w:t>
      </w:r>
      <w:r>
        <w:rPr>
          <w:rFonts w:hint="eastAsia" w:ascii="新宋体" w:hAnsi="新宋体" w:eastAsia="新宋体" w:cs="宋体"/>
          <w:color w:val="auto"/>
          <w:kern w:val="0"/>
          <w:sz w:val="24"/>
          <w:szCs w:val="24"/>
        </w:rPr>
        <w:t>药筐数量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≥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5</w:t>
      </w:r>
      <w:r>
        <w:rPr>
          <w:rFonts w:ascii="新宋体" w:hAnsi="新宋体" w:eastAsia="新宋体" w:cs="宋体"/>
          <w:color w:val="auto"/>
          <w:kern w:val="0"/>
          <w:sz w:val="24"/>
          <w:szCs w:val="24"/>
        </w:rPr>
        <w:t>00</w:t>
      </w:r>
      <w:r>
        <w:rPr>
          <w:rFonts w:hint="eastAsia" w:ascii="新宋体" w:hAnsi="新宋体" w:eastAsia="新宋体" w:cs="宋体"/>
          <w:color w:val="auto"/>
          <w:kern w:val="0"/>
          <w:sz w:val="24"/>
          <w:szCs w:val="24"/>
        </w:rPr>
        <w:t>个。</w:t>
      </w:r>
    </w:p>
    <w:p w14:paraId="7013DF99">
      <w:pPr>
        <w:widowControl/>
        <w:spacing w:line="380" w:lineRule="exact"/>
        <w:ind w:right="105" w:rightChars="50"/>
        <w:rPr>
          <w:rFonts w:hint="eastAsia" w:ascii="新宋体" w:hAnsi="新宋体" w:eastAsia="新宋体" w:cs="宋体"/>
          <w:kern w:val="0"/>
          <w:sz w:val="24"/>
          <w:szCs w:val="24"/>
          <w:lang w:eastAsia="zh-Hans"/>
        </w:rPr>
      </w:pPr>
    </w:p>
    <w:p w14:paraId="06636AC5">
      <w:pPr>
        <w:widowControl/>
        <w:spacing w:line="380" w:lineRule="exact"/>
        <w:ind w:right="105" w:rightChars="50"/>
        <w:rPr>
          <w:rFonts w:hint="eastAsia" w:ascii="新宋体" w:hAnsi="新宋体" w:eastAsia="新宋体" w:cs="宋体"/>
          <w:b/>
          <w:bCs/>
          <w:kern w:val="0"/>
          <w:sz w:val="24"/>
          <w:szCs w:val="24"/>
          <w:lang w:eastAsia="zh-Hans"/>
        </w:rPr>
      </w:pPr>
      <w:r>
        <w:rPr>
          <w:rFonts w:hint="eastAsia" w:ascii="新宋体" w:hAnsi="新宋体" w:eastAsia="新宋体" w:cs="宋体"/>
          <w:b/>
          <w:bCs/>
          <w:kern w:val="0"/>
          <w:sz w:val="24"/>
          <w:szCs w:val="24"/>
          <w:lang w:eastAsia="zh-Hans"/>
        </w:rPr>
        <w:t>(十)自动发筐机</w:t>
      </w:r>
    </w:p>
    <w:p w14:paraId="39854DB6">
      <w:pPr>
        <w:widowControl/>
        <w:spacing w:line="380" w:lineRule="exact"/>
        <w:ind w:right="105" w:rightChars="50"/>
        <w:rPr>
          <w:rFonts w:hint="eastAsia" w:ascii="新宋体" w:hAnsi="新宋体" w:eastAsia="新宋体" w:cs="宋体"/>
          <w:kern w:val="0"/>
          <w:sz w:val="24"/>
          <w:szCs w:val="24"/>
          <w:lang w:eastAsia="zh-Hans"/>
        </w:rPr>
      </w:pPr>
      <w:r>
        <w:rPr>
          <w:rFonts w:hint="eastAsia" w:ascii="新宋体" w:hAnsi="新宋体" w:eastAsia="新宋体" w:cs="宋体"/>
          <w:kern w:val="0"/>
          <w:sz w:val="24"/>
          <w:szCs w:val="24"/>
          <w:lang w:eastAsia="zh-CN"/>
        </w:rPr>
        <w:t>10.</w:t>
      </w:r>
      <w:r>
        <w:rPr>
          <w:rFonts w:hint="eastAsia" w:ascii="新宋体" w:hAnsi="新宋体" w:eastAsia="新宋体" w:cs="宋体"/>
          <w:kern w:val="0"/>
          <w:sz w:val="24"/>
          <w:szCs w:val="24"/>
          <w:lang w:eastAsia="zh-Hans"/>
        </w:rPr>
        <w:t>1.基本功能：接到处方后，可自动发送配药智能药筐，同时智能药筐自动绑定处方信息，使药品、药筐、处方信息一一对应，保证准确性。</w:t>
      </w:r>
    </w:p>
    <w:p w14:paraId="5F796347">
      <w:pPr>
        <w:widowControl/>
        <w:spacing w:line="380" w:lineRule="exact"/>
        <w:ind w:right="105" w:rightChars="50"/>
        <w:rPr>
          <w:rFonts w:hint="eastAsia" w:ascii="新宋体" w:hAnsi="新宋体" w:eastAsia="新宋体" w:cs="宋体"/>
          <w:kern w:val="0"/>
          <w:sz w:val="24"/>
          <w:szCs w:val="24"/>
          <w:lang w:eastAsia="zh-Hans"/>
        </w:rPr>
      </w:pPr>
      <w:r>
        <w:rPr>
          <w:rFonts w:hint="eastAsia" w:ascii="新宋体" w:hAnsi="新宋体" w:eastAsia="新宋体" w:cs="宋体"/>
          <w:kern w:val="0"/>
          <w:sz w:val="24"/>
          <w:szCs w:val="24"/>
          <w:lang w:eastAsia="zh-CN"/>
        </w:rPr>
        <w:t>10.</w:t>
      </w:r>
      <w:r>
        <w:rPr>
          <w:rFonts w:hint="eastAsia" w:ascii="新宋体" w:hAnsi="新宋体" w:eastAsia="新宋体" w:cs="宋体"/>
          <w:kern w:val="0"/>
          <w:sz w:val="24"/>
          <w:szCs w:val="24"/>
          <w:lang w:eastAsia="zh-Hans"/>
        </w:rPr>
        <w:t>2.设备设置双通道存储药筐单元，智能控制操作一体机和双通道出筐单元。（须提供现场照片及在用客户信息进行佐证）</w:t>
      </w:r>
    </w:p>
    <w:p w14:paraId="45331330">
      <w:pPr>
        <w:widowControl/>
        <w:spacing w:line="380" w:lineRule="exact"/>
        <w:ind w:right="105" w:rightChars="50"/>
        <w:rPr>
          <w:rFonts w:hint="eastAsia" w:ascii="新宋体" w:hAnsi="新宋体" w:eastAsia="新宋体" w:cs="宋体"/>
          <w:kern w:val="0"/>
          <w:sz w:val="24"/>
          <w:szCs w:val="24"/>
          <w:lang w:eastAsia="zh-Hans"/>
        </w:rPr>
      </w:pPr>
      <w:r>
        <w:rPr>
          <w:rFonts w:hint="eastAsia" w:ascii="新宋体" w:hAnsi="新宋体" w:eastAsia="新宋体" w:cs="宋体"/>
          <w:kern w:val="0"/>
          <w:sz w:val="24"/>
          <w:szCs w:val="24"/>
          <w:lang w:eastAsia="zh-CN"/>
        </w:rPr>
        <w:t>10.</w:t>
      </w:r>
      <w:r>
        <w:rPr>
          <w:rFonts w:hint="eastAsia" w:ascii="新宋体" w:hAnsi="新宋体" w:eastAsia="新宋体" w:cs="宋体"/>
          <w:kern w:val="0"/>
          <w:sz w:val="24"/>
          <w:szCs w:val="24"/>
          <w:lang w:eastAsia="zh-Hans"/>
        </w:rPr>
        <w:t>3.出筐绑筐功能：可自动将药筐和处方进行一对一绑定，自动出筐后医嘱调剂单和用药标签自动同步打印，医嘱调剂单打印后自动裁剪落筐。</w:t>
      </w:r>
    </w:p>
    <w:p w14:paraId="733F8D79">
      <w:pPr>
        <w:widowControl/>
        <w:spacing w:line="380" w:lineRule="exact"/>
        <w:ind w:right="105" w:rightChars="50"/>
        <w:rPr>
          <w:rFonts w:hint="eastAsia" w:ascii="新宋体" w:hAnsi="新宋体" w:eastAsia="新宋体" w:cs="宋体"/>
          <w:kern w:val="0"/>
          <w:sz w:val="24"/>
          <w:szCs w:val="24"/>
          <w:lang w:eastAsia="zh-Hans"/>
        </w:rPr>
      </w:pPr>
      <w:r>
        <w:rPr>
          <w:rFonts w:hint="eastAsia" w:ascii="新宋体" w:hAnsi="新宋体" w:eastAsia="新宋体" w:cs="宋体"/>
          <w:kern w:val="0"/>
          <w:sz w:val="24"/>
          <w:szCs w:val="24"/>
          <w:lang w:eastAsia="zh-CN"/>
        </w:rPr>
        <w:t>10.</w:t>
      </w:r>
      <w:r>
        <w:rPr>
          <w:rFonts w:hint="eastAsia" w:ascii="新宋体" w:hAnsi="新宋体" w:eastAsia="新宋体" w:cs="宋体"/>
          <w:kern w:val="0"/>
          <w:sz w:val="24"/>
          <w:szCs w:val="24"/>
          <w:lang w:eastAsia="zh-Hans"/>
        </w:rPr>
        <w:t>4.软件及操作功能：可以多人同时操作（不低于6人），可实现权限登录，工作量绩效考核。药师及时判断处方的处理过程，提高配药效率。</w:t>
      </w:r>
    </w:p>
    <w:p w14:paraId="3AB1E7FF">
      <w:pPr>
        <w:widowControl/>
        <w:spacing w:line="380" w:lineRule="exact"/>
        <w:ind w:left="105" w:leftChars="50" w:right="105" w:rightChars="50"/>
        <w:rPr>
          <w:rFonts w:hint="eastAsia" w:ascii="新宋体" w:hAnsi="新宋体" w:eastAsia="新宋体" w:cs="宋体"/>
          <w:b/>
          <w:kern w:val="0"/>
          <w:sz w:val="24"/>
          <w:szCs w:val="24"/>
          <w:lang w:eastAsia="zh-Hans"/>
        </w:rPr>
      </w:pPr>
    </w:p>
    <w:p w14:paraId="6A4AF03A">
      <w:pPr>
        <w:widowControl/>
        <w:spacing w:line="380" w:lineRule="exact"/>
        <w:ind w:left="105" w:leftChars="50" w:right="105" w:rightChars="50"/>
        <w:rPr>
          <w:rFonts w:ascii="新宋体" w:hAnsi="新宋体" w:eastAsia="新宋体"/>
          <w:kern w:val="0"/>
          <w:sz w:val="24"/>
          <w:szCs w:val="24"/>
          <w:lang w:eastAsia="zh-Hans"/>
        </w:rPr>
      </w:pPr>
      <w:r>
        <w:rPr>
          <w:rFonts w:hint="eastAsia" w:ascii="新宋体" w:hAnsi="新宋体" w:eastAsia="新宋体" w:cs="宋体"/>
          <w:b/>
          <w:kern w:val="0"/>
          <w:sz w:val="24"/>
          <w:szCs w:val="24"/>
          <w:lang w:eastAsia="zh-Hans"/>
        </w:rPr>
        <w:t>（十</w:t>
      </w:r>
      <w:r>
        <w:rPr>
          <w:rFonts w:hint="eastAsia" w:ascii="新宋体" w:hAnsi="新宋体" w:eastAsia="新宋体" w:cs="宋体"/>
          <w:b/>
          <w:kern w:val="0"/>
          <w:sz w:val="24"/>
          <w:szCs w:val="24"/>
          <w:lang w:val="en-US" w:eastAsia="zh-CN"/>
        </w:rPr>
        <w:t>一</w:t>
      </w:r>
      <w:r>
        <w:rPr>
          <w:rFonts w:hint="eastAsia" w:ascii="新宋体" w:hAnsi="新宋体" w:eastAsia="新宋体" w:cs="宋体"/>
          <w:b/>
          <w:kern w:val="0"/>
          <w:sz w:val="24"/>
          <w:szCs w:val="24"/>
          <w:lang w:eastAsia="zh-Hans"/>
        </w:rPr>
        <w:t>）整处方传送系统</w:t>
      </w:r>
    </w:p>
    <w:p w14:paraId="57EEC34D">
      <w:pPr>
        <w:widowControl/>
        <w:spacing w:line="380" w:lineRule="exact"/>
        <w:ind w:left="105" w:leftChars="50" w:right="105" w:rightChars="50"/>
        <w:rPr>
          <w:rFonts w:ascii="新宋体" w:hAnsi="新宋体" w:eastAsia="新宋体" w:cs="宋体"/>
          <w:kern w:val="0"/>
          <w:sz w:val="24"/>
          <w:szCs w:val="24"/>
          <w:lang w:eastAsia="zh-Hans"/>
        </w:rPr>
      </w:pPr>
      <w:r>
        <w:rPr>
          <w:rFonts w:hint="eastAsia" w:ascii="新宋体" w:hAnsi="新宋体" w:eastAsia="新宋体" w:cs="宋体"/>
          <w:kern w:val="0"/>
          <w:sz w:val="24"/>
          <w:szCs w:val="24"/>
          <w:lang w:eastAsia="zh-CN"/>
        </w:rPr>
        <w:t>1</w:t>
      </w:r>
      <w:r>
        <w:rPr>
          <w:rFonts w:hint="eastAsia" w:ascii="新宋体" w:hAnsi="新宋体" w:eastAsia="新宋体" w:cs="宋体"/>
          <w:kern w:val="0"/>
          <w:sz w:val="24"/>
          <w:szCs w:val="24"/>
          <w:lang w:val="en-US" w:eastAsia="zh-CN"/>
        </w:rPr>
        <w:t>1</w:t>
      </w:r>
      <w:r>
        <w:rPr>
          <w:rFonts w:hint="eastAsia" w:ascii="新宋体" w:hAnsi="新宋体" w:eastAsia="新宋体" w:cs="宋体"/>
          <w:kern w:val="0"/>
          <w:sz w:val="24"/>
          <w:szCs w:val="24"/>
          <w:lang w:eastAsia="zh-CN"/>
        </w:rPr>
        <w:t>.</w:t>
      </w:r>
      <w:r>
        <w:rPr>
          <w:rFonts w:hint="eastAsia" w:ascii="新宋体" w:hAnsi="新宋体" w:eastAsia="新宋体" w:cs="宋体"/>
          <w:kern w:val="0"/>
          <w:sz w:val="24"/>
          <w:szCs w:val="24"/>
          <w:lang w:eastAsia="zh-Hans"/>
        </w:rPr>
        <w:t>1</w:t>
      </w:r>
      <w:r>
        <w:rPr>
          <w:rFonts w:hint="eastAsia" w:ascii="新宋体" w:hAnsi="新宋体" w:eastAsia="新宋体" w:cs="宋体"/>
          <w:kern w:val="0"/>
          <w:sz w:val="24"/>
          <w:szCs w:val="24"/>
        </w:rPr>
        <w:t>.</w:t>
      </w:r>
      <w:r>
        <w:rPr>
          <w:rFonts w:hint="eastAsia" w:ascii="新宋体" w:hAnsi="新宋体" w:eastAsia="新宋体" w:cs="宋体"/>
          <w:kern w:val="0"/>
          <w:sz w:val="24"/>
          <w:szCs w:val="24"/>
          <w:lang w:eastAsia="zh-Hans"/>
        </w:rPr>
        <w:t>基本功能：系统与HIS无缝连接，自动接收处方信息，将装有调配完药品的智能药筐传送到指定窗口，整套系统采用地轨传送方式。</w:t>
      </w:r>
    </w:p>
    <w:p w14:paraId="7DC73FD4">
      <w:pPr>
        <w:widowControl/>
        <w:spacing w:line="380" w:lineRule="exact"/>
        <w:ind w:left="105" w:leftChars="50" w:right="105" w:rightChars="50"/>
        <w:rPr>
          <w:rFonts w:ascii="新宋体" w:hAnsi="新宋体" w:eastAsia="新宋体" w:cs="宋体"/>
          <w:kern w:val="0"/>
          <w:sz w:val="24"/>
          <w:szCs w:val="24"/>
          <w:lang w:eastAsia="zh-Hans"/>
        </w:rPr>
      </w:pPr>
      <w:r>
        <w:rPr>
          <w:rFonts w:hint="eastAsia" w:ascii="新宋体" w:hAnsi="新宋体" w:eastAsia="新宋体" w:cs="宋体"/>
          <w:kern w:val="0"/>
          <w:sz w:val="24"/>
          <w:szCs w:val="24"/>
          <w:lang w:eastAsia="zh-CN"/>
        </w:rPr>
        <w:t>1</w:t>
      </w:r>
      <w:r>
        <w:rPr>
          <w:rFonts w:hint="eastAsia" w:ascii="新宋体" w:hAnsi="新宋体" w:eastAsia="新宋体" w:cs="宋体"/>
          <w:kern w:val="0"/>
          <w:sz w:val="24"/>
          <w:szCs w:val="24"/>
          <w:lang w:val="en-US" w:eastAsia="zh-CN"/>
        </w:rPr>
        <w:t>1</w:t>
      </w:r>
      <w:r>
        <w:rPr>
          <w:rFonts w:hint="eastAsia" w:ascii="新宋体" w:hAnsi="新宋体" w:eastAsia="新宋体" w:cs="宋体"/>
          <w:kern w:val="0"/>
          <w:sz w:val="24"/>
          <w:szCs w:val="24"/>
          <w:lang w:eastAsia="zh-CN"/>
        </w:rPr>
        <w:t>.</w:t>
      </w:r>
      <w:r>
        <w:rPr>
          <w:rFonts w:hint="eastAsia" w:ascii="新宋体" w:hAnsi="新宋体" w:eastAsia="新宋体" w:cs="宋体"/>
          <w:kern w:val="0"/>
          <w:sz w:val="24"/>
          <w:szCs w:val="24"/>
          <w:lang w:eastAsia="zh-Hans"/>
        </w:rPr>
        <w:t>2</w:t>
      </w:r>
      <w:r>
        <w:rPr>
          <w:rFonts w:hint="eastAsia" w:ascii="新宋体" w:hAnsi="新宋体" w:eastAsia="新宋体" w:cs="宋体"/>
          <w:kern w:val="0"/>
          <w:sz w:val="24"/>
          <w:szCs w:val="24"/>
        </w:rPr>
        <w:t>.</w:t>
      </w:r>
      <w:r>
        <w:rPr>
          <w:rFonts w:hint="eastAsia" w:ascii="新宋体" w:hAnsi="新宋体" w:eastAsia="新宋体" w:cs="宋体"/>
          <w:kern w:val="0"/>
          <w:sz w:val="24"/>
          <w:szCs w:val="24"/>
          <w:lang w:eastAsia="zh-Hans"/>
        </w:rPr>
        <w:t>传送速度：系统每小时可传送900～1200张处方。</w:t>
      </w:r>
    </w:p>
    <w:p w14:paraId="5FE8A691">
      <w:pPr>
        <w:widowControl/>
        <w:spacing w:line="380" w:lineRule="exact"/>
        <w:ind w:left="105" w:leftChars="50" w:right="105" w:rightChars="50"/>
        <w:rPr>
          <w:rFonts w:ascii="新宋体" w:hAnsi="新宋体" w:eastAsia="新宋体" w:cs="宋体"/>
          <w:kern w:val="0"/>
          <w:sz w:val="24"/>
          <w:szCs w:val="24"/>
          <w:lang w:eastAsia="zh-Hans"/>
        </w:rPr>
      </w:pPr>
      <w:r>
        <w:rPr>
          <w:rFonts w:hint="eastAsia" w:ascii="新宋体" w:hAnsi="新宋体" w:eastAsia="新宋体" w:cs="宋体"/>
          <w:kern w:val="0"/>
          <w:sz w:val="24"/>
          <w:szCs w:val="24"/>
          <w:lang w:eastAsia="zh-CN"/>
        </w:rPr>
        <w:t>1</w:t>
      </w:r>
      <w:r>
        <w:rPr>
          <w:rFonts w:hint="eastAsia" w:ascii="新宋体" w:hAnsi="新宋体" w:eastAsia="新宋体" w:cs="宋体"/>
          <w:kern w:val="0"/>
          <w:sz w:val="24"/>
          <w:szCs w:val="24"/>
          <w:lang w:val="en-US" w:eastAsia="zh-CN"/>
        </w:rPr>
        <w:t>1</w:t>
      </w:r>
      <w:r>
        <w:rPr>
          <w:rFonts w:hint="eastAsia" w:ascii="新宋体" w:hAnsi="新宋体" w:eastAsia="新宋体" w:cs="宋体"/>
          <w:kern w:val="0"/>
          <w:sz w:val="24"/>
          <w:szCs w:val="24"/>
          <w:lang w:eastAsia="zh-CN"/>
        </w:rPr>
        <w:t>.</w:t>
      </w:r>
      <w:r>
        <w:rPr>
          <w:rFonts w:hint="eastAsia" w:ascii="新宋体" w:hAnsi="新宋体" w:eastAsia="新宋体" w:cs="宋体"/>
          <w:kern w:val="0"/>
          <w:sz w:val="24"/>
          <w:szCs w:val="24"/>
          <w:lang w:eastAsia="zh-Hans"/>
        </w:rPr>
        <w:t>3</w:t>
      </w:r>
      <w:r>
        <w:rPr>
          <w:rFonts w:hint="eastAsia" w:ascii="新宋体" w:hAnsi="新宋体" w:eastAsia="新宋体" w:cs="宋体"/>
          <w:kern w:val="0"/>
          <w:sz w:val="24"/>
          <w:szCs w:val="24"/>
        </w:rPr>
        <w:t>.</w:t>
      </w:r>
      <w:r>
        <w:rPr>
          <w:rFonts w:hint="eastAsia" w:ascii="新宋体" w:hAnsi="新宋体" w:eastAsia="新宋体" w:cs="宋体"/>
          <w:kern w:val="0"/>
          <w:sz w:val="24"/>
          <w:szCs w:val="24"/>
          <w:lang w:eastAsia="zh-Hans"/>
        </w:rPr>
        <w:t>缓存要求：配置3个药筐缓存台，分为多层摆放智能药筐，存放智能药筐≥15个，具备满筐智能闪灯提示功能。</w:t>
      </w:r>
    </w:p>
    <w:p w14:paraId="7B4B00EF">
      <w:pPr>
        <w:widowControl/>
        <w:spacing w:line="380" w:lineRule="exact"/>
        <w:ind w:left="105" w:leftChars="50" w:right="105" w:rightChars="50"/>
        <w:jc w:val="left"/>
        <w:rPr>
          <w:rFonts w:ascii="新宋体" w:hAnsi="新宋体" w:eastAsia="新宋体" w:cs="宋体"/>
          <w:bCs/>
          <w:kern w:val="0"/>
          <w:sz w:val="24"/>
          <w:szCs w:val="24"/>
          <w:lang w:eastAsia="zh-Hans"/>
        </w:rPr>
      </w:pPr>
      <w:r>
        <w:rPr>
          <w:rFonts w:hint="eastAsia" w:ascii="新宋体" w:hAnsi="新宋体" w:eastAsia="新宋体" w:cs="宋体"/>
          <w:bCs/>
          <w:kern w:val="0"/>
          <w:sz w:val="24"/>
          <w:szCs w:val="24"/>
          <w:lang w:eastAsia="zh-CN"/>
        </w:rPr>
        <w:t>1</w:t>
      </w:r>
      <w:r>
        <w:rPr>
          <w:rFonts w:hint="eastAsia" w:ascii="新宋体" w:hAnsi="新宋体" w:eastAsia="新宋体" w:cs="宋体"/>
          <w:bCs/>
          <w:kern w:val="0"/>
          <w:sz w:val="24"/>
          <w:szCs w:val="24"/>
          <w:lang w:val="en-US" w:eastAsia="zh-CN"/>
        </w:rPr>
        <w:t>1</w:t>
      </w:r>
      <w:r>
        <w:rPr>
          <w:rFonts w:hint="eastAsia" w:ascii="新宋体" w:hAnsi="新宋体" w:eastAsia="新宋体" w:cs="宋体"/>
          <w:bCs/>
          <w:kern w:val="0"/>
          <w:sz w:val="24"/>
          <w:szCs w:val="24"/>
          <w:lang w:eastAsia="zh-CN"/>
        </w:rPr>
        <w:t>.</w:t>
      </w:r>
      <w:r>
        <w:rPr>
          <w:rFonts w:hint="eastAsia" w:ascii="新宋体" w:hAnsi="新宋体" w:eastAsia="新宋体" w:cs="宋体"/>
          <w:bCs/>
          <w:kern w:val="0"/>
          <w:sz w:val="24"/>
          <w:szCs w:val="24"/>
          <w:lang w:eastAsia="zh-Hans"/>
        </w:rPr>
        <w:t>4.自动匹配功能：药师无需按顺序绑定智能药筐进行传送，系统能够自动读写智能药筐信息，分配到指定窗口。</w:t>
      </w:r>
    </w:p>
    <w:p w14:paraId="076FBF1F">
      <w:pPr>
        <w:widowControl/>
        <w:spacing w:line="380" w:lineRule="exact"/>
        <w:ind w:left="105" w:leftChars="50" w:right="105" w:rightChars="50"/>
        <w:rPr>
          <w:rFonts w:ascii="新宋体" w:hAnsi="新宋体" w:eastAsia="新宋体"/>
          <w:kern w:val="0"/>
          <w:sz w:val="24"/>
          <w:szCs w:val="24"/>
          <w:lang w:eastAsia="zh-Hans"/>
        </w:rPr>
      </w:pPr>
    </w:p>
    <w:p w14:paraId="413FB639">
      <w:pPr>
        <w:widowControl/>
        <w:spacing w:line="380" w:lineRule="exact"/>
        <w:ind w:left="105" w:leftChars="50" w:right="105" w:rightChars="50"/>
        <w:jc w:val="left"/>
        <w:rPr>
          <w:rFonts w:ascii="新宋体" w:hAnsi="新宋体" w:eastAsia="新宋体"/>
          <w:b/>
          <w:bCs/>
          <w:kern w:val="0"/>
          <w:sz w:val="24"/>
          <w:szCs w:val="24"/>
          <w:lang w:eastAsia="zh-Hans"/>
        </w:rPr>
      </w:pPr>
      <w:bookmarkStart w:id="4" w:name="_Hlk225860603"/>
      <w:r>
        <w:rPr>
          <w:rFonts w:hint="eastAsia" w:ascii="新宋体" w:hAnsi="新宋体" w:eastAsia="新宋体" w:cs="仿宋_GB2312"/>
          <w:b/>
          <w:bCs/>
          <w:kern w:val="0"/>
          <w:sz w:val="24"/>
          <w:szCs w:val="24"/>
          <w:lang w:eastAsia="zh-Hans"/>
        </w:rPr>
        <w:t>（十</w:t>
      </w:r>
      <w:r>
        <w:rPr>
          <w:rFonts w:hint="eastAsia" w:ascii="新宋体" w:hAnsi="新宋体" w:eastAsia="新宋体" w:cs="仿宋_GB2312"/>
          <w:b/>
          <w:bCs/>
          <w:kern w:val="0"/>
          <w:sz w:val="24"/>
          <w:szCs w:val="24"/>
        </w:rPr>
        <w:t>二</w:t>
      </w:r>
      <w:r>
        <w:rPr>
          <w:rFonts w:hint="eastAsia" w:ascii="新宋体" w:hAnsi="新宋体" w:eastAsia="新宋体" w:cs="仿宋_GB2312"/>
          <w:b/>
          <w:bCs/>
          <w:kern w:val="0"/>
          <w:sz w:val="24"/>
          <w:szCs w:val="24"/>
          <w:lang w:eastAsia="zh-Hans"/>
        </w:rPr>
        <w:t>）对讲功能系统</w:t>
      </w:r>
    </w:p>
    <w:bookmarkEnd w:id="4"/>
    <w:p w14:paraId="65B39FA4">
      <w:pPr>
        <w:widowControl/>
        <w:spacing w:line="380" w:lineRule="exact"/>
        <w:ind w:left="105" w:leftChars="50" w:right="105" w:rightChars="50"/>
        <w:jc w:val="left"/>
        <w:rPr>
          <w:rFonts w:hint="eastAsia" w:ascii="新宋体" w:hAnsi="新宋体" w:eastAsia="新宋体" w:cstheme="minorBidi"/>
          <w:sz w:val="24"/>
          <w:szCs w:val="24"/>
        </w:rPr>
      </w:pPr>
      <w:r>
        <w:rPr>
          <w:rFonts w:hint="eastAsia" w:ascii="新宋体" w:hAnsi="新宋体" w:eastAsia="新宋体" w:cstheme="minorBidi"/>
          <w:sz w:val="24"/>
          <w:szCs w:val="24"/>
        </w:rPr>
        <w:t>1</w:t>
      </w:r>
      <w:r>
        <w:rPr>
          <w:rFonts w:ascii="新宋体" w:hAnsi="新宋体" w:eastAsia="新宋体" w:cstheme="minorBidi"/>
          <w:sz w:val="24"/>
          <w:szCs w:val="24"/>
        </w:rPr>
        <w:t>2.1</w:t>
      </w:r>
      <w:r>
        <w:rPr>
          <w:rFonts w:hint="eastAsia" w:ascii="新宋体" w:hAnsi="新宋体" w:eastAsia="新宋体" w:cstheme="minorBidi"/>
          <w:sz w:val="24"/>
          <w:szCs w:val="24"/>
        </w:rPr>
        <w:t>配置对讲功能系统</w:t>
      </w:r>
      <w:r>
        <w:rPr>
          <w:rFonts w:ascii="新宋体" w:hAnsi="新宋体" w:eastAsia="新宋体" w:cstheme="minorBidi"/>
          <w:sz w:val="24"/>
          <w:szCs w:val="24"/>
        </w:rPr>
        <w:t>，</w:t>
      </w:r>
      <w:r>
        <w:rPr>
          <w:rFonts w:hint="eastAsia" w:ascii="新宋体" w:hAnsi="新宋体" w:eastAsia="新宋体" w:cstheme="minorBidi"/>
          <w:sz w:val="24"/>
          <w:szCs w:val="24"/>
        </w:rPr>
        <w:t>支持药房与取药窗口间双向对讲，增加药房窗口与药房内部互通，方便值班工作人员在药房内部调剂药品时与窗口病人沟通，要求操作简洁方便。</w:t>
      </w:r>
    </w:p>
    <w:p w14:paraId="09C92A5D">
      <w:pPr>
        <w:widowControl/>
        <w:spacing w:line="380" w:lineRule="exact"/>
        <w:ind w:left="105" w:leftChars="50" w:right="105" w:rightChars="50"/>
        <w:jc w:val="left"/>
        <w:rPr>
          <w:rFonts w:hint="eastAsia" w:ascii="新宋体" w:hAnsi="新宋体" w:eastAsia="新宋体" w:cstheme="minorBidi"/>
          <w:sz w:val="24"/>
          <w:szCs w:val="24"/>
        </w:rPr>
      </w:pPr>
    </w:p>
    <w:p w14:paraId="785402B5">
      <w:pPr>
        <w:widowControl/>
        <w:spacing w:line="380" w:lineRule="exact"/>
        <w:ind w:left="105" w:leftChars="50" w:right="105" w:rightChars="50"/>
        <w:jc w:val="left"/>
        <w:rPr>
          <w:rFonts w:hint="eastAsia" w:ascii="新宋体" w:hAnsi="新宋体" w:eastAsia="新宋体" w:cstheme="minorBidi"/>
          <w:b/>
          <w:bCs/>
          <w:sz w:val="24"/>
          <w:szCs w:val="24"/>
        </w:rPr>
      </w:pPr>
      <w:r>
        <w:rPr>
          <w:rFonts w:hint="eastAsia" w:ascii="新宋体" w:hAnsi="新宋体" w:eastAsia="新宋体" w:cstheme="minorBidi"/>
          <w:b/>
          <w:bCs/>
          <w:sz w:val="24"/>
          <w:szCs w:val="24"/>
        </w:rPr>
        <w:t>（</w:t>
      </w:r>
      <w:r>
        <w:rPr>
          <w:rFonts w:hint="eastAsia" w:ascii="新宋体" w:hAnsi="新宋体" w:eastAsia="新宋体" w:cstheme="minorBidi"/>
          <w:b/>
          <w:bCs/>
          <w:sz w:val="24"/>
          <w:szCs w:val="24"/>
          <w:lang w:val="en-US" w:eastAsia="zh-CN"/>
        </w:rPr>
        <w:t>十三</w:t>
      </w:r>
      <w:r>
        <w:rPr>
          <w:rFonts w:hint="eastAsia" w:ascii="新宋体" w:hAnsi="新宋体" w:eastAsia="新宋体" w:cstheme="minorBidi"/>
          <w:b/>
          <w:bCs/>
          <w:sz w:val="24"/>
          <w:szCs w:val="24"/>
        </w:rPr>
        <w:t>）</w:t>
      </w:r>
      <w:r>
        <w:rPr>
          <w:rFonts w:hint="eastAsia" w:ascii="新宋体" w:hAnsi="新宋体" w:eastAsia="新宋体" w:cstheme="minorBidi"/>
          <w:b/>
          <w:bCs/>
          <w:sz w:val="24"/>
          <w:szCs w:val="24"/>
          <w:lang w:val="en-US" w:eastAsia="zh-CN"/>
        </w:rPr>
        <w:t>智能麻精药品柜</w:t>
      </w:r>
    </w:p>
    <w:p w14:paraId="76C7BA1F">
      <w:pPr>
        <w:widowControl/>
        <w:spacing w:line="380" w:lineRule="exact"/>
        <w:ind w:left="105" w:leftChars="50" w:right="105" w:rightChars="50"/>
        <w:jc w:val="left"/>
        <w:rPr>
          <w:rFonts w:hint="eastAsia" w:ascii="新宋体" w:hAnsi="新宋体" w:eastAsia="新宋体" w:cstheme="minorBidi"/>
          <w:sz w:val="24"/>
          <w:szCs w:val="24"/>
        </w:rPr>
      </w:pPr>
      <w:r>
        <w:rPr>
          <w:rFonts w:hint="eastAsia" w:ascii="新宋体" w:hAnsi="新宋体" w:eastAsia="新宋体" w:cstheme="minorBidi"/>
          <w:sz w:val="24"/>
          <w:szCs w:val="24"/>
          <w:lang w:val="en-US" w:eastAsia="zh-CN"/>
        </w:rPr>
        <w:t>13</w:t>
      </w:r>
      <w:r>
        <w:rPr>
          <w:rFonts w:hint="eastAsia" w:ascii="新宋体" w:hAnsi="新宋体" w:eastAsia="新宋体" w:cstheme="minorBidi"/>
          <w:sz w:val="24"/>
          <w:szCs w:val="24"/>
          <w:lang w:eastAsia="zh-CN"/>
        </w:rPr>
        <w:t>.</w:t>
      </w:r>
      <w:r>
        <w:rPr>
          <w:rFonts w:hint="eastAsia" w:ascii="新宋体" w:hAnsi="新宋体" w:eastAsia="新宋体" w:cstheme="minorBidi"/>
          <w:sz w:val="24"/>
          <w:szCs w:val="24"/>
        </w:rPr>
        <w:t>1.需具备接入全国麻精药品溯源管控系统的相应认证资质，保障麻精药品可实现精准溯源，确保溯源数据真实、完整、可追溯。</w:t>
      </w:r>
    </w:p>
    <w:p w14:paraId="342166B6">
      <w:pPr>
        <w:widowControl/>
        <w:spacing w:line="380" w:lineRule="exact"/>
        <w:ind w:left="105" w:leftChars="50" w:right="105" w:rightChars="50"/>
        <w:jc w:val="left"/>
        <w:rPr>
          <w:rFonts w:hint="eastAsia" w:ascii="新宋体" w:hAnsi="新宋体" w:eastAsia="新宋体" w:cstheme="minorBidi"/>
          <w:sz w:val="24"/>
          <w:szCs w:val="24"/>
        </w:rPr>
      </w:pPr>
      <w:r>
        <w:rPr>
          <w:rFonts w:hint="eastAsia" w:ascii="新宋体" w:hAnsi="新宋体" w:eastAsia="新宋体" w:cstheme="minorBidi"/>
          <w:sz w:val="24"/>
          <w:szCs w:val="24"/>
          <w:lang w:val="en-US" w:eastAsia="zh-CN"/>
        </w:rPr>
        <w:t>13</w:t>
      </w:r>
      <w:r>
        <w:rPr>
          <w:rFonts w:hint="eastAsia" w:ascii="新宋体" w:hAnsi="新宋体" w:eastAsia="新宋体" w:cstheme="minorBidi"/>
          <w:sz w:val="24"/>
          <w:szCs w:val="24"/>
          <w:lang w:eastAsia="zh-CN"/>
        </w:rPr>
        <w:t>.</w:t>
      </w:r>
      <w:r>
        <w:rPr>
          <w:rFonts w:hint="eastAsia" w:ascii="新宋体" w:hAnsi="新宋体" w:eastAsia="新宋体" w:cstheme="minorBidi"/>
          <w:sz w:val="24"/>
          <w:szCs w:val="24"/>
        </w:rPr>
        <w:t>2.应能与医院HIS系统无缝对接，或与麻精药品专项管理软件实现信息互联互通，可自动接收该类药品的存取操作指令，无需人工手动录入指令。</w:t>
      </w:r>
    </w:p>
    <w:p w14:paraId="619CF994">
      <w:pPr>
        <w:widowControl/>
        <w:spacing w:line="380" w:lineRule="exact"/>
        <w:ind w:left="105" w:leftChars="50" w:right="105" w:rightChars="50"/>
        <w:jc w:val="left"/>
        <w:rPr>
          <w:rFonts w:hint="eastAsia" w:ascii="新宋体" w:hAnsi="新宋体" w:eastAsia="新宋体" w:cstheme="minorBidi"/>
          <w:sz w:val="24"/>
          <w:szCs w:val="24"/>
        </w:rPr>
      </w:pPr>
      <w:r>
        <w:rPr>
          <w:rFonts w:hint="eastAsia" w:ascii="新宋体" w:hAnsi="新宋体" w:eastAsia="新宋体" w:cstheme="minorBidi"/>
          <w:sz w:val="24"/>
          <w:szCs w:val="24"/>
          <w:lang w:val="en-US" w:eastAsia="zh-CN"/>
        </w:rPr>
        <w:t>13</w:t>
      </w:r>
      <w:r>
        <w:rPr>
          <w:rFonts w:hint="eastAsia" w:ascii="新宋体" w:hAnsi="新宋体" w:eastAsia="新宋体" w:cstheme="minorBidi"/>
          <w:sz w:val="24"/>
          <w:szCs w:val="24"/>
          <w:lang w:eastAsia="zh-CN"/>
        </w:rPr>
        <w:t>.</w:t>
      </w:r>
      <w:r>
        <w:rPr>
          <w:rFonts w:hint="eastAsia" w:ascii="新宋体" w:hAnsi="新宋体" w:eastAsia="新宋体" w:cstheme="minorBidi"/>
          <w:sz w:val="24"/>
          <w:szCs w:val="24"/>
        </w:rPr>
        <w:t>3.需支持不少于3种权限登录操作模式，且必须执行双人登录操作流程方可进行麻精药品的存取作业，所有操作均需严格遵循麻精药品“五专”管理规定。</w:t>
      </w:r>
    </w:p>
    <w:p w14:paraId="64E95465">
      <w:pPr>
        <w:widowControl/>
        <w:spacing w:line="380" w:lineRule="exact"/>
        <w:ind w:left="105" w:leftChars="50" w:right="105" w:rightChars="50"/>
        <w:jc w:val="left"/>
        <w:rPr>
          <w:rFonts w:hint="eastAsia" w:ascii="新宋体" w:hAnsi="新宋体" w:eastAsia="新宋体" w:cstheme="minorBidi"/>
          <w:sz w:val="24"/>
          <w:szCs w:val="24"/>
        </w:rPr>
      </w:pPr>
      <w:r>
        <w:rPr>
          <w:rFonts w:hint="eastAsia" w:ascii="新宋体" w:hAnsi="新宋体" w:eastAsia="新宋体" w:cstheme="minorBidi"/>
          <w:sz w:val="24"/>
          <w:szCs w:val="24"/>
          <w:lang w:val="en-US" w:eastAsia="zh-CN"/>
        </w:rPr>
        <w:t>13</w:t>
      </w:r>
      <w:r>
        <w:rPr>
          <w:rFonts w:hint="eastAsia" w:ascii="新宋体" w:hAnsi="新宋体" w:eastAsia="新宋体" w:cstheme="minorBidi"/>
          <w:sz w:val="24"/>
          <w:szCs w:val="24"/>
          <w:lang w:eastAsia="zh-CN"/>
        </w:rPr>
        <w:t>.</w:t>
      </w:r>
      <w:r>
        <w:rPr>
          <w:rFonts w:hint="eastAsia" w:ascii="新宋体" w:hAnsi="新宋体" w:eastAsia="新宋体" w:cstheme="minorBidi"/>
          <w:sz w:val="24"/>
          <w:szCs w:val="24"/>
        </w:rPr>
        <w:t>4.接收麻精药品存取指令后，对应存放该药品的储药抽屉需自动弹开，该药品对应储位的管控密闭板同步自动开启；设备需智能提示待存取药品的具体数量，存取作业完成后，设备自动完成计数工作，并同步更新库存信息，全程无需人工参与计数及库存数据修改。</w:t>
      </w:r>
    </w:p>
    <w:p w14:paraId="4F0AF9D2">
      <w:pPr>
        <w:widowControl/>
        <w:spacing w:line="380" w:lineRule="exact"/>
        <w:ind w:left="105" w:leftChars="50" w:right="105" w:rightChars="50"/>
        <w:jc w:val="left"/>
        <w:rPr>
          <w:rFonts w:hint="eastAsia" w:ascii="新宋体" w:hAnsi="新宋体" w:eastAsia="新宋体" w:cstheme="minorBidi"/>
          <w:sz w:val="24"/>
          <w:szCs w:val="24"/>
        </w:rPr>
      </w:pPr>
      <w:r>
        <w:rPr>
          <w:rFonts w:hint="eastAsia" w:ascii="新宋体" w:hAnsi="新宋体" w:eastAsia="新宋体" w:cstheme="minorBidi"/>
          <w:sz w:val="24"/>
          <w:szCs w:val="24"/>
          <w:lang w:val="en-US" w:eastAsia="zh-CN"/>
        </w:rPr>
        <w:t>13</w:t>
      </w:r>
      <w:r>
        <w:rPr>
          <w:rFonts w:hint="eastAsia" w:ascii="新宋体" w:hAnsi="新宋体" w:eastAsia="新宋体" w:cstheme="minorBidi"/>
          <w:sz w:val="24"/>
          <w:szCs w:val="24"/>
          <w:lang w:eastAsia="zh-CN"/>
        </w:rPr>
        <w:t>.</w:t>
      </w:r>
      <w:r>
        <w:rPr>
          <w:rFonts w:hint="eastAsia" w:ascii="新宋体" w:hAnsi="新宋体" w:eastAsia="新宋体" w:cstheme="minorBidi"/>
          <w:sz w:val="24"/>
          <w:szCs w:val="24"/>
        </w:rPr>
        <w:t>5.设备层数需≥7层，每层有效容积≥15L；每层智能存储抽屉可根据需求选择配置6个、9个或12个储位抽屉，满足不同存储需求。</w:t>
      </w:r>
    </w:p>
    <w:p w14:paraId="38C231A7">
      <w:pPr>
        <w:widowControl/>
        <w:spacing w:line="380" w:lineRule="exact"/>
        <w:ind w:left="105" w:leftChars="50" w:right="105" w:rightChars="50"/>
        <w:jc w:val="left"/>
        <w:rPr>
          <w:rFonts w:hint="eastAsia" w:ascii="新宋体" w:hAnsi="新宋体" w:eastAsia="新宋体" w:cstheme="minorBidi"/>
          <w:sz w:val="24"/>
          <w:szCs w:val="24"/>
        </w:rPr>
      </w:pPr>
      <w:r>
        <w:rPr>
          <w:rFonts w:hint="eastAsia" w:ascii="新宋体" w:hAnsi="新宋体" w:eastAsia="新宋体" w:cstheme="minorBidi"/>
          <w:sz w:val="24"/>
          <w:szCs w:val="24"/>
          <w:lang w:val="en-US" w:eastAsia="zh-CN"/>
        </w:rPr>
        <w:t>13</w:t>
      </w:r>
      <w:r>
        <w:rPr>
          <w:rFonts w:hint="eastAsia" w:ascii="新宋体" w:hAnsi="新宋体" w:eastAsia="新宋体" w:cstheme="minorBidi"/>
          <w:sz w:val="24"/>
          <w:szCs w:val="24"/>
          <w:lang w:eastAsia="zh-CN"/>
        </w:rPr>
        <w:t>.</w:t>
      </w:r>
      <w:r>
        <w:rPr>
          <w:rFonts w:hint="eastAsia" w:ascii="新宋体" w:hAnsi="新宋体" w:eastAsia="新宋体" w:cstheme="minorBidi"/>
          <w:sz w:val="24"/>
          <w:szCs w:val="24"/>
        </w:rPr>
        <w:t>6.每个存储抽屉的每个储位均需配置显示屏，显示屏需清晰显示该储位所存放麻精药品的基础信息，包括但不限于药品品名、规格、当前库存数量等内容。</w:t>
      </w:r>
    </w:p>
    <w:p w14:paraId="53250536">
      <w:pPr>
        <w:widowControl/>
        <w:spacing w:line="380" w:lineRule="exact"/>
        <w:ind w:left="105" w:leftChars="50" w:right="105" w:rightChars="50"/>
        <w:jc w:val="left"/>
        <w:rPr>
          <w:rFonts w:hint="eastAsia" w:ascii="新宋体" w:hAnsi="新宋体" w:eastAsia="新宋体" w:cstheme="minorBidi"/>
          <w:sz w:val="24"/>
          <w:szCs w:val="24"/>
        </w:rPr>
      </w:pPr>
    </w:p>
    <w:p w14:paraId="4BB3A1C3">
      <w:pPr>
        <w:widowControl/>
        <w:spacing w:line="380" w:lineRule="exact"/>
        <w:ind w:left="105" w:leftChars="50" w:right="105" w:rightChars="50"/>
        <w:jc w:val="left"/>
        <w:rPr>
          <w:rFonts w:hint="eastAsia" w:ascii="新宋体" w:hAnsi="新宋体" w:eastAsia="新宋体" w:cstheme="minorBidi"/>
          <w:b/>
          <w:bCs/>
          <w:sz w:val="24"/>
          <w:szCs w:val="24"/>
        </w:rPr>
      </w:pPr>
      <w:r>
        <w:rPr>
          <w:rFonts w:hint="eastAsia" w:ascii="新宋体" w:hAnsi="新宋体" w:eastAsia="新宋体" w:cstheme="minorBidi"/>
          <w:b/>
          <w:bCs/>
          <w:sz w:val="24"/>
          <w:szCs w:val="24"/>
        </w:rPr>
        <w:t>（十</w:t>
      </w:r>
      <w:r>
        <w:rPr>
          <w:rFonts w:hint="eastAsia" w:ascii="新宋体" w:hAnsi="新宋体" w:eastAsia="新宋体" w:cstheme="minorBidi"/>
          <w:b/>
          <w:bCs/>
          <w:sz w:val="24"/>
          <w:szCs w:val="24"/>
          <w:lang w:val="en-US" w:eastAsia="zh-CN"/>
        </w:rPr>
        <w:t>四</w:t>
      </w:r>
      <w:r>
        <w:rPr>
          <w:rFonts w:hint="eastAsia" w:ascii="新宋体" w:hAnsi="新宋体" w:eastAsia="新宋体" w:cstheme="minorBidi"/>
          <w:b/>
          <w:bCs/>
          <w:sz w:val="24"/>
          <w:szCs w:val="24"/>
        </w:rPr>
        <w:t>）药房</w:t>
      </w:r>
      <w:r>
        <w:rPr>
          <w:rFonts w:hint="eastAsia" w:ascii="新宋体" w:hAnsi="新宋体" w:eastAsia="新宋体" w:cstheme="minorBidi"/>
          <w:b/>
          <w:bCs/>
          <w:sz w:val="24"/>
          <w:szCs w:val="24"/>
          <w:lang w:val="en-US" w:eastAsia="zh-CN"/>
        </w:rPr>
        <w:t>处方</w:t>
      </w:r>
      <w:r>
        <w:rPr>
          <w:rFonts w:hint="eastAsia" w:ascii="新宋体" w:hAnsi="新宋体" w:eastAsia="新宋体" w:cstheme="minorBidi"/>
          <w:b/>
          <w:bCs/>
          <w:sz w:val="24"/>
          <w:szCs w:val="24"/>
        </w:rPr>
        <w:t>调剂中央管理系统</w:t>
      </w:r>
    </w:p>
    <w:p w14:paraId="0AAE133A">
      <w:pPr>
        <w:widowControl/>
        <w:spacing w:line="380" w:lineRule="exact"/>
        <w:ind w:left="105" w:leftChars="50" w:right="105" w:rightChars="50"/>
        <w:jc w:val="left"/>
        <w:rPr>
          <w:rFonts w:hint="eastAsia" w:ascii="新宋体" w:hAnsi="新宋体" w:eastAsia="新宋体" w:cstheme="minorBidi"/>
          <w:sz w:val="24"/>
          <w:szCs w:val="24"/>
        </w:rPr>
      </w:pPr>
      <w:r>
        <w:rPr>
          <w:rFonts w:hint="eastAsia" w:ascii="新宋体" w:hAnsi="新宋体" w:eastAsia="新宋体" w:cstheme="minorBidi"/>
          <w:sz w:val="24"/>
          <w:szCs w:val="24"/>
          <w:lang w:eastAsia="zh-CN"/>
        </w:rPr>
        <w:t>14.</w:t>
      </w:r>
      <w:r>
        <w:rPr>
          <w:rFonts w:hint="eastAsia" w:ascii="新宋体" w:hAnsi="新宋体" w:eastAsia="新宋体" w:cstheme="minorBidi"/>
          <w:sz w:val="24"/>
          <w:szCs w:val="24"/>
        </w:rPr>
        <w:t>1 管理系统需与院内HIS系统实现对接，完成两者间科室字典、员工字典、药品字典的同步更新，确保数据一致；同时需与各类自动化设备对接，可执行发药任务创建、发药任务取消、发药执行完成、退药执行完成等相关操作，实现系统与设备的协同联动。</w:t>
      </w:r>
    </w:p>
    <w:p w14:paraId="2D9034E5">
      <w:pPr>
        <w:widowControl/>
        <w:spacing w:line="380" w:lineRule="exact"/>
        <w:ind w:left="105" w:leftChars="50" w:right="105" w:rightChars="50"/>
        <w:jc w:val="left"/>
        <w:rPr>
          <w:rFonts w:hint="eastAsia" w:ascii="新宋体" w:hAnsi="新宋体" w:eastAsia="新宋体" w:cstheme="minorBidi"/>
          <w:sz w:val="24"/>
          <w:szCs w:val="24"/>
        </w:rPr>
      </w:pPr>
      <w:r>
        <w:rPr>
          <w:rFonts w:hint="eastAsia" w:ascii="新宋体" w:hAnsi="新宋体" w:eastAsia="新宋体" w:cstheme="minorBidi"/>
          <w:sz w:val="24"/>
          <w:szCs w:val="24"/>
          <w:lang w:eastAsia="zh-CN"/>
        </w:rPr>
        <w:t>14.</w:t>
      </w:r>
      <w:r>
        <w:rPr>
          <w:rFonts w:hint="eastAsia" w:ascii="新宋体" w:hAnsi="新宋体" w:eastAsia="新宋体" w:cstheme="minorBidi"/>
          <w:sz w:val="24"/>
          <w:szCs w:val="24"/>
        </w:rPr>
        <w:t>2 系统具备发药窗口智能分配功能，可根据各窗口开放状态、患者排队人数等实际情况，合理分配取药窗口；支持直发、混发、优先窗口等多种窗口模式的选择与配置，适配药房不同运营场景需求。</w:t>
      </w:r>
    </w:p>
    <w:p w14:paraId="6D45E77F">
      <w:pPr>
        <w:widowControl/>
        <w:spacing w:line="380" w:lineRule="exact"/>
        <w:ind w:left="105" w:leftChars="50" w:right="105" w:rightChars="50"/>
        <w:jc w:val="left"/>
        <w:rPr>
          <w:rFonts w:hint="eastAsia" w:ascii="新宋体" w:hAnsi="新宋体" w:eastAsia="新宋体" w:cstheme="minorBidi"/>
          <w:sz w:val="24"/>
          <w:szCs w:val="24"/>
        </w:rPr>
      </w:pPr>
      <w:r>
        <w:rPr>
          <w:rFonts w:hint="eastAsia" w:ascii="新宋体" w:hAnsi="新宋体" w:eastAsia="新宋体" w:cstheme="minorBidi"/>
          <w:sz w:val="24"/>
          <w:szCs w:val="24"/>
          <w:lang w:eastAsia="zh-CN"/>
        </w:rPr>
        <w:t>14.</w:t>
      </w:r>
      <w:r>
        <w:rPr>
          <w:rFonts w:hint="eastAsia" w:ascii="新宋体" w:hAnsi="新宋体" w:eastAsia="新宋体" w:cstheme="minorBidi"/>
          <w:sz w:val="24"/>
          <w:szCs w:val="24"/>
        </w:rPr>
        <w:t>3 中央管理系统拥有报表管理功能，可为药房提供各类数据报表，包括但不限于患者等候时间统计、药师工作量统计、设备调剂处方统计等；并能将汇总的数据转化为图表或直观的数字形式，方便工作人员查阅、分析与决策（须提供现场实景照片及在用客户信息作为佐证材料）。</w:t>
      </w:r>
    </w:p>
    <w:p w14:paraId="0677B3D5">
      <w:pPr>
        <w:widowControl/>
        <w:spacing w:line="380" w:lineRule="exact"/>
        <w:ind w:left="105" w:leftChars="50" w:right="105" w:rightChars="50"/>
        <w:jc w:val="left"/>
        <w:rPr>
          <w:rFonts w:hint="eastAsia" w:ascii="新宋体" w:hAnsi="新宋体" w:eastAsia="新宋体" w:cstheme="minorBidi"/>
          <w:sz w:val="24"/>
          <w:szCs w:val="24"/>
        </w:rPr>
      </w:pPr>
      <w:r>
        <w:rPr>
          <w:rFonts w:hint="eastAsia" w:ascii="新宋体" w:hAnsi="新宋体" w:eastAsia="新宋体" w:cstheme="minorBidi"/>
          <w:sz w:val="24"/>
          <w:szCs w:val="24"/>
          <w:lang w:eastAsia="zh-CN"/>
        </w:rPr>
        <w:t>14.</w:t>
      </w:r>
      <w:r>
        <w:rPr>
          <w:rFonts w:hint="eastAsia" w:ascii="新宋体" w:hAnsi="新宋体" w:eastAsia="新宋体" w:cstheme="minorBidi"/>
          <w:sz w:val="24"/>
          <w:szCs w:val="24"/>
        </w:rPr>
        <w:t>4 系统可实时接收处方数据，同步更新当日处方相关统计信息，并实时监控当日处方总量、已报到处方量、已调配处方量、待发放处方量、已发放处方量等关键数据，确保信息实时可查。</w:t>
      </w:r>
    </w:p>
    <w:p w14:paraId="2099812F">
      <w:pPr>
        <w:widowControl/>
        <w:spacing w:line="380" w:lineRule="exact"/>
        <w:ind w:left="105" w:leftChars="50" w:right="105" w:rightChars="50"/>
        <w:jc w:val="left"/>
        <w:rPr>
          <w:rFonts w:hint="eastAsia" w:ascii="新宋体" w:hAnsi="新宋体" w:eastAsia="新宋体" w:cstheme="minorBidi"/>
          <w:sz w:val="24"/>
          <w:szCs w:val="24"/>
        </w:rPr>
      </w:pPr>
      <w:r>
        <w:rPr>
          <w:rFonts w:hint="eastAsia" w:ascii="新宋体" w:hAnsi="新宋体" w:eastAsia="新宋体" w:cstheme="minorBidi"/>
          <w:sz w:val="24"/>
          <w:szCs w:val="24"/>
          <w:lang w:eastAsia="zh-CN"/>
        </w:rPr>
        <w:t>14.</w:t>
      </w:r>
      <w:r>
        <w:rPr>
          <w:rFonts w:hint="eastAsia" w:ascii="新宋体" w:hAnsi="新宋体" w:eastAsia="新宋体" w:cstheme="minorBidi"/>
          <w:sz w:val="24"/>
          <w:szCs w:val="24"/>
        </w:rPr>
        <w:t>5 系统可根据处方信息，自动向前台智能分配发药任务；同时依据员工操作留痕记录，实时监控各取药窗口的待调配处方量、待发放处方量，便于管理人员掌握各窗口工作进度。</w:t>
      </w:r>
    </w:p>
    <w:p w14:paraId="6D5B4079">
      <w:pPr>
        <w:widowControl/>
        <w:spacing w:line="380" w:lineRule="exact"/>
        <w:ind w:left="105" w:leftChars="50" w:right="105" w:rightChars="50"/>
        <w:jc w:val="left"/>
        <w:rPr>
          <w:rFonts w:hint="eastAsia" w:ascii="新宋体" w:hAnsi="新宋体" w:eastAsia="新宋体" w:cstheme="minorBidi"/>
          <w:sz w:val="24"/>
          <w:szCs w:val="24"/>
        </w:rPr>
      </w:pPr>
      <w:r>
        <w:rPr>
          <w:rFonts w:hint="eastAsia" w:ascii="新宋体" w:hAnsi="新宋体" w:eastAsia="新宋体" w:cstheme="minorBidi"/>
          <w:sz w:val="24"/>
          <w:szCs w:val="24"/>
          <w:lang w:eastAsia="zh-CN"/>
        </w:rPr>
        <w:t>14.</w:t>
      </w:r>
      <w:r>
        <w:rPr>
          <w:rFonts w:hint="eastAsia" w:ascii="新宋体" w:hAnsi="新宋体" w:eastAsia="新宋体" w:cstheme="minorBidi"/>
          <w:sz w:val="24"/>
          <w:szCs w:val="24"/>
        </w:rPr>
        <w:t>6 系统可对各自动化设备处理的处方数量进行实时监控，对相关数据进行统计汇总，工作人员可随时查阅实时更新的设备处方处理统计数据。</w:t>
      </w:r>
    </w:p>
    <w:p w14:paraId="32EE610B">
      <w:pPr>
        <w:widowControl/>
        <w:spacing w:line="380" w:lineRule="exact"/>
        <w:ind w:left="105" w:leftChars="50" w:right="105" w:rightChars="50"/>
        <w:jc w:val="left"/>
        <w:rPr>
          <w:rFonts w:hint="default" w:ascii="新宋体" w:hAnsi="新宋体" w:eastAsia="新宋体" w:cstheme="minorBidi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theme="minorBidi"/>
          <w:sz w:val="24"/>
          <w:szCs w:val="24"/>
          <w:lang w:val="en-US" w:eastAsia="zh-CN"/>
        </w:rPr>
        <w:t>14.7监控：主要设备均内置摄像头，支持24小时远程监控，实现药品从入库到发放的全流程可查询、可追溯，视频资料保存不少于90天，并支持在服务器上同步播放。</w:t>
      </w:r>
    </w:p>
    <w:p w14:paraId="09EC0650">
      <w:pPr>
        <w:widowControl/>
        <w:spacing w:line="380" w:lineRule="exact"/>
        <w:ind w:left="105" w:leftChars="50" w:right="105" w:rightChars="50"/>
        <w:jc w:val="left"/>
        <w:rPr>
          <w:rFonts w:hint="eastAsia" w:ascii="新宋体" w:hAnsi="新宋体" w:eastAsia="新宋体" w:cs="仿宋_GB2312"/>
          <w:b/>
          <w:bCs/>
          <w:kern w:val="0"/>
          <w:sz w:val="24"/>
          <w:szCs w:val="24"/>
          <w:lang w:eastAsia="zh-Hans"/>
        </w:rPr>
      </w:pPr>
    </w:p>
    <w:p w14:paraId="45D96EC2">
      <w:pPr>
        <w:widowControl/>
        <w:spacing w:line="380" w:lineRule="exact"/>
        <w:ind w:left="105" w:leftChars="50" w:right="105" w:rightChars="50"/>
        <w:jc w:val="left"/>
        <w:rPr>
          <w:rFonts w:ascii="新宋体" w:hAnsi="新宋体" w:eastAsia="新宋体"/>
          <w:b/>
          <w:bCs/>
          <w:color w:val="auto"/>
          <w:kern w:val="0"/>
          <w:sz w:val="24"/>
          <w:szCs w:val="24"/>
          <w:highlight w:val="none"/>
          <w:lang w:eastAsia="zh-Hans"/>
        </w:rPr>
      </w:pPr>
      <w:r>
        <w:rPr>
          <w:rFonts w:hint="eastAsia" w:ascii="新宋体" w:hAnsi="新宋体" w:eastAsia="新宋体" w:cs="仿宋_GB2312"/>
          <w:b/>
          <w:bCs/>
          <w:kern w:val="0"/>
          <w:sz w:val="24"/>
          <w:szCs w:val="24"/>
          <w:lang w:eastAsia="zh-Hans"/>
        </w:rPr>
        <w:t>（十</w:t>
      </w:r>
      <w:r>
        <w:rPr>
          <w:rFonts w:hint="eastAsia" w:ascii="新宋体" w:hAnsi="新宋体" w:eastAsia="新宋体" w:cs="仿宋_GB2312"/>
          <w:b/>
          <w:bCs/>
          <w:kern w:val="0"/>
          <w:sz w:val="24"/>
          <w:szCs w:val="24"/>
          <w:lang w:val="en-US" w:eastAsia="zh-CN"/>
        </w:rPr>
        <w:t>五</w:t>
      </w:r>
      <w:r>
        <w:rPr>
          <w:rFonts w:hint="eastAsia" w:ascii="新宋体" w:hAnsi="新宋体" w:eastAsia="新宋体" w:cs="仿宋_GB2312"/>
          <w:b/>
          <w:bCs/>
          <w:kern w:val="0"/>
          <w:sz w:val="24"/>
          <w:szCs w:val="24"/>
          <w:lang w:eastAsia="zh-Hans"/>
        </w:rPr>
        <w:t>）</w:t>
      </w:r>
      <w:r>
        <w:rPr>
          <w:rFonts w:ascii="新宋体" w:hAnsi="新宋体" w:eastAsia="新宋体" w:cs="仿宋_GB2312"/>
          <w:b/>
          <w:bCs/>
          <w:kern w:val="0"/>
          <w:sz w:val="24"/>
          <w:szCs w:val="24"/>
          <w:lang w:eastAsia="zh-Hans"/>
        </w:rPr>
        <w:t>UPS不间断电源</w:t>
      </w:r>
    </w:p>
    <w:p w14:paraId="659B29A4">
      <w:pPr>
        <w:widowControl/>
        <w:spacing w:line="380" w:lineRule="exact"/>
        <w:ind w:left="105" w:leftChars="50" w:right="105" w:rightChars="50"/>
        <w:jc w:val="left"/>
        <w:rPr>
          <w:rFonts w:ascii="新宋体" w:hAnsi="新宋体" w:eastAsia="新宋体"/>
          <w:b/>
          <w:bCs/>
          <w:color w:val="auto"/>
          <w:kern w:val="0"/>
          <w:sz w:val="24"/>
          <w:szCs w:val="24"/>
          <w:highlight w:val="none"/>
          <w:lang w:eastAsia="zh-Hans"/>
        </w:rPr>
      </w:pPr>
      <w:r>
        <w:rPr>
          <w:rFonts w:hint="eastAsia" w:ascii="新宋体" w:hAnsi="新宋体" w:eastAsia="新宋体" w:cstheme="minorBidi"/>
          <w:color w:val="auto"/>
          <w:sz w:val="24"/>
          <w:szCs w:val="24"/>
          <w:highlight w:val="none"/>
        </w:rPr>
        <w:t>1</w:t>
      </w:r>
      <w:r>
        <w:rPr>
          <w:rFonts w:hint="eastAsia" w:ascii="新宋体" w:hAnsi="新宋体" w:eastAsia="新宋体" w:cstheme="minorBidi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ascii="新宋体" w:hAnsi="新宋体" w:eastAsia="新宋体" w:cstheme="minorBidi"/>
          <w:color w:val="auto"/>
          <w:sz w:val="24"/>
          <w:szCs w:val="24"/>
          <w:highlight w:val="none"/>
        </w:rPr>
        <w:t>.1</w:t>
      </w:r>
      <w:r>
        <w:rPr>
          <w:rFonts w:hint="eastAsia" w:ascii="新宋体" w:hAnsi="新宋体" w:eastAsia="新宋体" w:cstheme="minorBidi"/>
          <w:color w:val="auto"/>
          <w:sz w:val="24"/>
          <w:szCs w:val="24"/>
          <w:highlight w:val="none"/>
        </w:rPr>
        <w:t>发药</w:t>
      </w:r>
      <w:r>
        <w:rPr>
          <w:rFonts w:ascii="新宋体" w:hAnsi="新宋体" w:eastAsia="新宋体" w:cstheme="minorBidi"/>
          <w:color w:val="auto"/>
          <w:sz w:val="24"/>
          <w:szCs w:val="24"/>
          <w:highlight w:val="none"/>
        </w:rPr>
        <w:t>机</w:t>
      </w:r>
      <w:r>
        <w:rPr>
          <w:rFonts w:hint="eastAsia" w:ascii="新宋体" w:hAnsi="新宋体" w:eastAsia="新宋体" w:cstheme="minorBidi"/>
          <w:color w:val="auto"/>
          <w:sz w:val="24"/>
          <w:szCs w:val="24"/>
          <w:highlight w:val="none"/>
        </w:rPr>
        <w:t>主机</w:t>
      </w:r>
      <w:r>
        <w:rPr>
          <w:rFonts w:ascii="新宋体" w:hAnsi="新宋体" w:eastAsia="新宋体" w:cstheme="minorBidi"/>
          <w:color w:val="auto"/>
          <w:sz w:val="24"/>
          <w:szCs w:val="24"/>
          <w:highlight w:val="none"/>
        </w:rPr>
        <w:t>配备UPS不间断电源，</w:t>
      </w:r>
      <w:r>
        <w:rPr>
          <w:rFonts w:hint="eastAsia" w:ascii="新宋体" w:hAnsi="新宋体" w:eastAsia="新宋体" w:cstheme="minorBidi"/>
          <w:color w:val="auto"/>
          <w:sz w:val="24"/>
          <w:szCs w:val="24"/>
          <w:highlight w:val="none"/>
        </w:rPr>
        <w:t>药房断电后至少保障主机工作</w:t>
      </w:r>
      <w:r>
        <w:rPr>
          <w:rFonts w:ascii="新宋体" w:hAnsi="新宋体" w:eastAsia="新宋体" w:cstheme="minorBidi"/>
          <w:color w:val="auto"/>
          <w:sz w:val="24"/>
          <w:szCs w:val="24"/>
          <w:highlight w:val="none"/>
        </w:rPr>
        <w:t>30</w:t>
      </w:r>
      <w:r>
        <w:rPr>
          <w:rFonts w:hint="eastAsia" w:ascii="新宋体" w:hAnsi="新宋体" w:eastAsia="新宋体" w:cstheme="minorBidi"/>
          <w:color w:val="auto"/>
          <w:sz w:val="24"/>
          <w:szCs w:val="24"/>
          <w:highlight w:val="none"/>
        </w:rPr>
        <w:t>分钟。</w:t>
      </w:r>
    </w:p>
    <w:p w14:paraId="09A23F03">
      <w:pPr>
        <w:widowControl/>
        <w:spacing w:line="380" w:lineRule="exact"/>
        <w:ind w:left="105" w:leftChars="50" w:right="105" w:rightChars="50"/>
        <w:jc w:val="left"/>
        <w:rPr>
          <w:rFonts w:hint="eastAsia" w:ascii="新宋体" w:hAnsi="新宋体" w:eastAsia="新宋体"/>
          <w:b/>
          <w:bCs/>
          <w:sz w:val="24"/>
          <w:szCs w:val="24"/>
        </w:rPr>
      </w:pPr>
    </w:p>
    <w:p w14:paraId="2C3EB648">
      <w:pPr>
        <w:widowControl/>
        <w:spacing w:line="380" w:lineRule="exact"/>
        <w:ind w:left="105" w:leftChars="50" w:right="105" w:rightChars="50"/>
        <w:jc w:val="left"/>
        <w:rPr>
          <w:rFonts w:hint="eastAsia" w:ascii="新宋体" w:hAnsi="新宋体" w:eastAsia="新宋体"/>
          <w:b/>
          <w:bCs/>
          <w:sz w:val="24"/>
          <w:szCs w:val="24"/>
          <w:lang w:val="en-US" w:eastAsia="zh-CN"/>
        </w:rPr>
      </w:pPr>
      <w:r>
        <w:rPr>
          <w:rFonts w:hint="eastAsia" w:ascii="新宋体" w:hAnsi="新宋体" w:eastAsia="新宋体"/>
          <w:b/>
          <w:bCs/>
          <w:sz w:val="24"/>
          <w:szCs w:val="24"/>
          <w:lang w:eastAsia="zh-CN"/>
        </w:rPr>
        <w:t>（</w:t>
      </w:r>
      <w:r>
        <w:rPr>
          <w:rFonts w:hint="eastAsia" w:ascii="新宋体" w:hAnsi="新宋体" w:eastAsia="新宋体"/>
          <w:b/>
          <w:bCs/>
          <w:sz w:val="24"/>
          <w:szCs w:val="24"/>
          <w:lang w:val="en-US" w:eastAsia="zh-CN"/>
        </w:rPr>
        <w:t>十六）售后服务</w:t>
      </w:r>
    </w:p>
    <w:p w14:paraId="6AE2C972">
      <w:pPr>
        <w:widowControl/>
        <w:spacing w:line="380" w:lineRule="exact"/>
        <w:ind w:left="105" w:leftChars="50" w:right="105" w:rightChars="50"/>
        <w:jc w:val="left"/>
        <w:rPr>
          <w:rFonts w:hint="eastAsia" w:ascii="新宋体" w:hAnsi="新宋体" w:eastAsia="新宋体"/>
          <w:sz w:val="24"/>
          <w:szCs w:val="24"/>
          <w:lang w:eastAsia="zh-Hans"/>
        </w:rPr>
      </w:pPr>
      <w:r>
        <w:rPr>
          <w:rFonts w:hint="eastAsia" w:ascii="新宋体" w:hAnsi="新宋体" w:eastAsia="新宋体"/>
          <w:sz w:val="24"/>
          <w:szCs w:val="24"/>
          <w:lang w:val="en-US" w:eastAsia="zh-CN"/>
        </w:rPr>
        <w:t>16</w:t>
      </w:r>
      <w:r>
        <w:rPr>
          <w:rFonts w:hint="eastAsia" w:ascii="新宋体" w:hAnsi="新宋体" w:eastAsia="新宋体"/>
          <w:sz w:val="24"/>
          <w:szCs w:val="24"/>
          <w:lang w:eastAsia="zh-Hans"/>
        </w:rPr>
        <w:t>.1后期升级：根据医院信息系统要求免费同步升级，满足使用需求。</w:t>
      </w:r>
    </w:p>
    <w:p w14:paraId="3CF5223F">
      <w:pPr>
        <w:widowControl/>
        <w:spacing w:line="380" w:lineRule="exact"/>
        <w:ind w:left="105" w:leftChars="50" w:right="105" w:rightChars="50"/>
        <w:jc w:val="left"/>
        <w:rPr>
          <w:rFonts w:hint="eastAsia" w:ascii="新宋体" w:hAnsi="新宋体" w:eastAsia="新宋体"/>
          <w:color w:val="auto"/>
          <w:sz w:val="24"/>
          <w:szCs w:val="24"/>
          <w:lang w:eastAsia="zh-Hans"/>
        </w:rPr>
      </w:pPr>
      <w:r>
        <w:rPr>
          <w:rFonts w:hint="eastAsia" w:ascii="新宋体" w:hAnsi="新宋体" w:eastAsia="新宋体"/>
          <w:sz w:val="24"/>
          <w:szCs w:val="24"/>
          <w:lang w:eastAsia="zh-Hans"/>
        </w:rPr>
        <w:t>★</w:t>
      </w:r>
      <w:r>
        <w:rPr>
          <w:rFonts w:hint="eastAsia" w:ascii="新宋体" w:hAnsi="新宋体" w:eastAsia="新宋体"/>
          <w:sz w:val="24"/>
          <w:szCs w:val="24"/>
          <w:lang w:val="en-US" w:eastAsia="zh-CN"/>
        </w:rPr>
        <w:t>16.</w:t>
      </w:r>
      <w:r>
        <w:rPr>
          <w:rFonts w:hint="eastAsia" w:ascii="新宋体" w:hAnsi="新宋体" w:eastAsia="新宋体"/>
          <w:sz w:val="24"/>
          <w:szCs w:val="24"/>
          <w:lang w:eastAsia="zh-Hans"/>
        </w:rPr>
        <w:t>2提供操作培训、定期巡检、</w:t>
      </w:r>
      <w:r>
        <w:rPr>
          <w:rFonts w:hint="eastAsia" w:ascii="新宋体" w:hAnsi="新宋体" w:eastAsia="新宋体"/>
          <w:sz w:val="24"/>
          <w:szCs w:val="24"/>
          <w:lang w:val="en-US" w:eastAsia="zh-CN"/>
        </w:rPr>
        <w:t>本院</w:t>
      </w:r>
      <w:r>
        <w:rPr>
          <w:rFonts w:hint="eastAsia" w:ascii="新宋体" w:hAnsi="新宋体" w:eastAsia="新宋体"/>
          <w:sz w:val="24"/>
          <w:szCs w:val="24"/>
          <w:lang w:eastAsia="zh-Hans"/>
        </w:rPr>
        <w:t>驻场工程师服务，故障及时响应，维</w:t>
      </w:r>
      <w:r>
        <w:rPr>
          <w:rFonts w:hint="eastAsia" w:ascii="新宋体" w:hAnsi="新宋体" w:eastAsia="新宋体"/>
          <w:color w:val="auto"/>
          <w:sz w:val="24"/>
          <w:szCs w:val="24"/>
          <w:lang w:eastAsia="zh-Hans"/>
        </w:rPr>
        <w:t>保时间不少于</w:t>
      </w:r>
      <w:r>
        <w:rPr>
          <w:rFonts w:hint="eastAsia" w:ascii="新宋体" w:hAnsi="新宋体" w:eastAsia="新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新宋体" w:hAnsi="新宋体" w:eastAsia="新宋体"/>
          <w:color w:val="auto"/>
          <w:sz w:val="24"/>
          <w:szCs w:val="24"/>
          <w:lang w:eastAsia="zh-Hans"/>
        </w:rPr>
        <w:t>年。</w:t>
      </w:r>
    </w:p>
    <w:p w14:paraId="75230F0A">
      <w:pPr>
        <w:widowControl/>
        <w:spacing w:line="380" w:lineRule="exact"/>
        <w:ind w:left="105" w:leftChars="50" w:right="105" w:rightChars="50"/>
        <w:jc w:val="left"/>
        <w:rPr>
          <w:rFonts w:hint="eastAsia" w:ascii="新宋体" w:hAnsi="新宋体" w:eastAsia="新宋体"/>
          <w:sz w:val="24"/>
          <w:szCs w:val="24"/>
          <w:lang w:eastAsia="zh-Hans"/>
        </w:rPr>
      </w:pPr>
      <w:r>
        <w:rPr>
          <w:rFonts w:hint="eastAsia" w:ascii="新宋体" w:hAnsi="新宋体" w:eastAsia="新宋体"/>
          <w:sz w:val="24"/>
          <w:szCs w:val="24"/>
          <w:lang w:eastAsia="zh-Hans"/>
        </w:rPr>
        <w:t>1</w:t>
      </w:r>
      <w:r>
        <w:rPr>
          <w:rFonts w:hint="eastAsia" w:ascii="新宋体" w:hAnsi="新宋体" w:eastAsia="新宋体"/>
          <w:sz w:val="24"/>
          <w:szCs w:val="24"/>
          <w:lang w:val="en-US" w:eastAsia="zh-CN"/>
        </w:rPr>
        <w:t>6</w:t>
      </w:r>
      <w:r>
        <w:rPr>
          <w:rFonts w:hint="eastAsia" w:ascii="新宋体" w:hAnsi="新宋体" w:eastAsia="新宋体"/>
          <w:sz w:val="24"/>
          <w:szCs w:val="24"/>
          <w:lang w:eastAsia="zh-Hans"/>
        </w:rPr>
        <w:t>.3费用承担：供应商承担项目安装、设备运输、HIS接口</w:t>
      </w:r>
      <w:r>
        <w:rPr>
          <w:rFonts w:hint="eastAsia" w:ascii="新宋体" w:hAnsi="新宋体" w:eastAsia="新宋体"/>
          <w:sz w:val="24"/>
          <w:szCs w:val="24"/>
          <w:lang w:eastAsia="zh-CN"/>
        </w:rPr>
        <w:t>、</w:t>
      </w:r>
      <w:r>
        <w:rPr>
          <w:rFonts w:hint="eastAsia" w:ascii="新宋体" w:hAnsi="新宋体" w:eastAsia="新宋体"/>
          <w:sz w:val="24"/>
          <w:szCs w:val="24"/>
          <w:lang w:val="en-US" w:eastAsia="zh-CN"/>
        </w:rPr>
        <w:t>场地改造</w:t>
      </w:r>
      <w:r>
        <w:rPr>
          <w:rFonts w:hint="eastAsia" w:ascii="新宋体" w:hAnsi="新宋体" w:eastAsia="新宋体"/>
          <w:sz w:val="24"/>
          <w:szCs w:val="24"/>
          <w:lang w:eastAsia="zh-Hans"/>
        </w:rPr>
        <w:t>及维护费用（相关费用已含在总价中，供应商自行考虑）。</w:t>
      </w:r>
    </w:p>
    <w:p w14:paraId="6BE01B37">
      <w:pPr>
        <w:widowControl/>
        <w:spacing w:line="380" w:lineRule="exact"/>
        <w:ind w:left="105" w:leftChars="50" w:right="105" w:rightChars="50"/>
        <w:jc w:val="left"/>
        <w:rPr>
          <w:rFonts w:hint="eastAsia" w:ascii="新宋体" w:hAnsi="新宋体" w:eastAsia="新宋体"/>
          <w:sz w:val="24"/>
          <w:szCs w:val="24"/>
          <w:lang w:eastAsia="zh-Hans"/>
        </w:rPr>
      </w:pPr>
      <w:r>
        <w:rPr>
          <w:rFonts w:hint="eastAsia" w:ascii="新宋体" w:hAnsi="新宋体" w:eastAsia="新宋体"/>
          <w:sz w:val="24"/>
          <w:szCs w:val="24"/>
          <w:lang w:val="en-US" w:eastAsia="zh-CN"/>
        </w:rPr>
        <w:t>16.4</w:t>
      </w:r>
      <w:r>
        <w:rPr>
          <w:rFonts w:hint="eastAsia" w:ascii="新宋体" w:hAnsi="新宋体" w:eastAsia="新宋体"/>
          <w:sz w:val="24"/>
          <w:szCs w:val="24"/>
          <w:lang w:eastAsia="zh-Hans"/>
        </w:rPr>
        <w:t>系统运行时外部噪声不大于50分贝。</w:t>
      </w:r>
    </w:p>
    <w:p w14:paraId="12641EAB">
      <w:pPr>
        <w:widowControl/>
        <w:spacing w:line="380" w:lineRule="exact"/>
        <w:ind w:left="105" w:leftChars="50" w:right="105" w:rightChars="50"/>
        <w:jc w:val="left"/>
        <w:rPr>
          <w:rFonts w:hint="eastAsia" w:ascii="新宋体" w:hAnsi="新宋体" w:eastAsia="新宋体"/>
          <w:b/>
          <w:bCs/>
          <w:sz w:val="24"/>
          <w:szCs w:val="24"/>
          <w:lang w:eastAsia="zh-CN"/>
        </w:rPr>
      </w:pPr>
    </w:p>
    <w:p w14:paraId="08D9BC23">
      <w:pPr>
        <w:widowControl/>
        <w:spacing w:line="380" w:lineRule="exact"/>
        <w:ind w:left="105" w:leftChars="50" w:right="105" w:rightChars="50"/>
        <w:jc w:val="left"/>
        <w:rPr>
          <w:rFonts w:hint="default" w:ascii="新宋体" w:hAnsi="新宋体" w:eastAsia="新宋体"/>
          <w:b/>
          <w:bCs/>
          <w:sz w:val="24"/>
          <w:szCs w:val="24"/>
          <w:lang w:val="en-US" w:eastAsia="zh-CN"/>
        </w:rPr>
      </w:pPr>
      <w:r>
        <w:rPr>
          <w:rFonts w:hint="eastAsia" w:ascii="新宋体" w:hAnsi="新宋体" w:eastAsia="新宋体"/>
          <w:b/>
          <w:bCs/>
          <w:sz w:val="24"/>
          <w:szCs w:val="24"/>
          <w:lang w:eastAsia="zh-CN"/>
        </w:rPr>
        <w:t>（</w:t>
      </w:r>
      <w:r>
        <w:rPr>
          <w:rFonts w:hint="eastAsia" w:ascii="新宋体" w:hAnsi="新宋体" w:eastAsia="新宋体"/>
          <w:b/>
          <w:bCs/>
          <w:sz w:val="24"/>
          <w:szCs w:val="24"/>
          <w:lang w:val="en-US" w:eastAsia="zh-CN"/>
        </w:rPr>
        <w:t>十七）配置清单（见附件）</w:t>
      </w:r>
    </w:p>
    <w:p w14:paraId="6A8C003C">
      <w:pPr>
        <w:widowControl/>
        <w:spacing w:line="380" w:lineRule="exact"/>
        <w:ind w:left="105" w:leftChars="50" w:right="105" w:rightChars="50"/>
        <w:jc w:val="left"/>
        <w:rPr>
          <w:rFonts w:hint="default" w:ascii="新宋体" w:hAnsi="新宋体" w:eastAsia="新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altName w:val="仿宋"/>
    <w:panose1 w:val="00000000000000000000"/>
    <w:charset w:val="86"/>
    <w:family w:val="decorative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7EA"/>
    <w:rsid w:val="0005214F"/>
    <w:rsid w:val="00055CB0"/>
    <w:rsid w:val="000B4799"/>
    <w:rsid w:val="000C0830"/>
    <w:rsid w:val="000C3095"/>
    <w:rsid w:val="000C7837"/>
    <w:rsid w:val="00177426"/>
    <w:rsid w:val="002141B3"/>
    <w:rsid w:val="0024354D"/>
    <w:rsid w:val="00250533"/>
    <w:rsid w:val="00255646"/>
    <w:rsid w:val="00264A35"/>
    <w:rsid w:val="002676BA"/>
    <w:rsid w:val="002941D4"/>
    <w:rsid w:val="00306B66"/>
    <w:rsid w:val="00313D7F"/>
    <w:rsid w:val="00337AF8"/>
    <w:rsid w:val="00362E27"/>
    <w:rsid w:val="0037530C"/>
    <w:rsid w:val="004142D1"/>
    <w:rsid w:val="00442E8C"/>
    <w:rsid w:val="004B6562"/>
    <w:rsid w:val="004D2ADE"/>
    <w:rsid w:val="005E6F46"/>
    <w:rsid w:val="006063A4"/>
    <w:rsid w:val="006452AB"/>
    <w:rsid w:val="0065427E"/>
    <w:rsid w:val="00666097"/>
    <w:rsid w:val="0067755E"/>
    <w:rsid w:val="00697C1F"/>
    <w:rsid w:val="006C4FC7"/>
    <w:rsid w:val="00737911"/>
    <w:rsid w:val="00775FF5"/>
    <w:rsid w:val="007B6733"/>
    <w:rsid w:val="008120BD"/>
    <w:rsid w:val="009707EA"/>
    <w:rsid w:val="00995295"/>
    <w:rsid w:val="00A145FF"/>
    <w:rsid w:val="00A36A8D"/>
    <w:rsid w:val="00A80AED"/>
    <w:rsid w:val="00A9739B"/>
    <w:rsid w:val="00AC6E50"/>
    <w:rsid w:val="00AE5F31"/>
    <w:rsid w:val="00B3411F"/>
    <w:rsid w:val="00B61EE2"/>
    <w:rsid w:val="00B849D0"/>
    <w:rsid w:val="00D039D4"/>
    <w:rsid w:val="00D5183C"/>
    <w:rsid w:val="00D75873"/>
    <w:rsid w:val="00D7609C"/>
    <w:rsid w:val="00D9031E"/>
    <w:rsid w:val="00D918FE"/>
    <w:rsid w:val="00DE6238"/>
    <w:rsid w:val="00E10BD8"/>
    <w:rsid w:val="00E43D82"/>
    <w:rsid w:val="00ED1F0C"/>
    <w:rsid w:val="00ED37A3"/>
    <w:rsid w:val="00EF1D2D"/>
    <w:rsid w:val="00F33B39"/>
    <w:rsid w:val="00F4004C"/>
    <w:rsid w:val="00FE4424"/>
    <w:rsid w:val="014364A0"/>
    <w:rsid w:val="0247556A"/>
    <w:rsid w:val="064918B1"/>
    <w:rsid w:val="075F6EB2"/>
    <w:rsid w:val="0955056D"/>
    <w:rsid w:val="09B434E5"/>
    <w:rsid w:val="0A4941EF"/>
    <w:rsid w:val="0B161F7E"/>
    <w:rsid w:val="0C945850"/>
    <w:rsid w:val="13E833B7"/>
    <w:rsid w:val="16CD5BE6"/>
    <w:rsid w:val="19323BA6"/>
    <w:rsid w:val="1968609A"/>
    <w:rsid w:val="1ADE796F"/>
    <w:rsid w:val="1D5A0F9A"/>
    <w:rsid w:val="1E87744D"/>
    <w:rsid w:val="25AD0DAB"/>
    <w:rsid w:val="26C03072"/>
    <w:rsid w:val="27AE281E"/>
    <w:rsid w:val="27EC7E96"/>
    <w:rsid w:val="29144474"/>
    <w:rsid w:val="2B0C0533"/>
    <w:rsid w:val="2E0F48DF"/>
    <w:rsid w:val="2F346A7F"/>
    <w:rsid w:val="34473024"/>
    <w:rsid w:val="349E5812"/>
    <w:rsid w:val="38806B05"/>
    <w:rsid w:val="38B14F10"/>
    <w:rsid w:val="397A79F8"/>
    <w:rsid w:val="40F11122"/>
    <w:rsid w:val="442B09E4"/>
    <w:rsid w:val="464E1FF0"/>
    <w:rsid w:val="47341BB2"/>
    <w:rsid w:val="47973AB0"/>
    <w:rsid w:val="4E283725"/>
    <w:rsid w:val="4F5843FF"/>
    <w:rsid w:val="54E11F0E"/>
    <w:rsid w:val="586F2D75"/>
    <w:rsid w:val="59A462D4"/>
    <w:rsid w:val="61AD45CF"/>
    <w:rsid w:val="63C27722"/>
    <w:rsid w:val="68CB020A"/>
    <w:rsid w:val="6D7E53B7"/>
    <w:rsid w:val="6F565E30"/>
    <w:rsid w:val="6F86334B"/>
    <w:rsid w:val="7594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kern w:val="0"/>
      <w:sz w:val="20"/>
      <w:szCs w:val="20"/>
      <w:lang w:val="en-US" w:eastAsia="zh-Hans" w:bidi="ar-SA"/>
    </w:rPr>
  </w:style>
  <w:style w:type="character" w:customStyle="1" w:styleId="7">
    <w:name w:val="页眉 字符"/>
    <w:basedOn w:val="5"/>
    <w:link w:val="3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等线" w:hAnsi="等线" w:eastAsia="等线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6834</Words>
  <Characters>7191</Characters>
  <Lines>38</Lines>
  <Paragraphs>10</Paragraphs>
  <TotalTime>31</TotalTime>
  <ScaleCrop>false</ScaleCrop>
  <LinksUpToDate>false</LinksUpToDate>
  <CharactersWithSpaces>7263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2026-03-29T08:06:00Z</dcterms:created>
  <dc:creator>金光闪闪</dc:creator>
  <cp:lastModifiedBy>刘锋</cp:lastModifiedBy>
  <cp:lastPrinted>2026-04-07T07:18:00Z</cp:lastPrinted>
  <dcterms:modified xsi:type="dcterms:W3CDTF">2026-04-07T08:00:48Z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eyJoZGlkIjoiY2FiYTFlNGY5NmRhNWZkZjBkMWFmM2U0NjM2OWEzYmMiLCJ1c2VySWQiOiIyOTUzMDg1MDgifQ==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8AA82B4C3B35405BB050461103EE1AE0_13</vt:lpwstr>
  </property>
</Properties>
</file>