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415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t>医疗废物信息化管理系统维保项目单一来源谈判公告</w:t>
      </w:r>
    </w:p>
    <w:p w14:paraId="07971B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一、项目名称：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医疗废物信息化管理系统维保项目</w:t>
      </w:r>
    </w:p>
    <w:p w14:paraId="6440EC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二、招标内容及供应商信息公示：</w:t>
      </w:r>
    </w:p>
    <w:p w14:paraId="2CC926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</w:pPr>
    </w:p>
    <w:tbl>
      <w:tblPr>
        <w:tblStyle w:val="3"/>
        <w:tblW w:w="106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633"/>
        <w:gridCol w:w="1488"/>
        <w:gridCol w:w="2793"/>
        <w:gridCol w:w="2793"/>
      </w:tblGrid>
      <w:tr w14:paraId="595ED08B">
        <w:trPr>
          <w:trHeight w:val="403" w:hRule="atLeast"/>
          <w:jc w:val="center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5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9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  <w:t>预算价</w:t>
            </w:r>
          </w:p>
          <w:p w14:paraId="413A9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  <w:t>（万元</w:t>
            </w:r>
            <w:r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/>
              </w:rPr>
              <w:t>/年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2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  <w:t>预算总价</w:t>
            </w:r>
          </w:p>
          <w:p w14:paraId="0DEFC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9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  <w:t>厂家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8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供应商地址</w:t>
            </w:r>
          </w:p>
        </w:tc>
      </w:tr>
      <w:tr w14:paraId="386CC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5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  <w:t>医疗废物信息化管理系统维保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5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/>
              </w:rPr>
              <w:t>1.3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9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/>
              </w:rPr>
              <w:t>1.3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D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  <w:t>杭州慧胜科技有限公司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E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"/>
              </w:rPr>
              <w:t>浙江省杭州市滨江区浦沿街道东冠路611号10幢（金盛科创大厦）A座18层1806室</w:t>
            </w:r>
          </w:p>
        </w:tc>
      </w:tr>
    </w:tbl>
    <w:p w14:paraId="531CB2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</w:pPr>
    </w:p>
    <w:p w14:paraId="15019D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三、采用单一来源采购方式的原因及相关说明：</w:t>
      </w:r>
    </w:p>
    <w:p w14:paraId="76B59A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1、医疗废物信息化管理系统维保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是针对我院需求独立开发完成的。为保障我院各项系统的正常使用与维护，拟进行单一来源采购。为保证历史数据的安全延续，代码的一致性和系统兼容性，同时为确保该系统的稳定运行并具有相应的后期适应性开发能力，降低系统维护费用，满足系统运行质量的要求。因此需要继续从原来的服务商采购系统维保服务。</w:t>
      </w:r>
    </w:p>
    <w:p w14:paraId="6CF741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</w:pPr>
    </w:p>
    <w:p w14:paraId="040078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由于以上项目只有唯一的供应商提供服务，符合我院&lt;&lt;信息类货物与服务采购管理办法&gt;&gt;，符合《中华人民共和国政府采购法》第三十一条规定，拟采用单一来源进行采购。</w:t>
      </w:r>
    </w:p>
    <w:p w14:paraId="7DD8FF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四、供应商的资格要求：</w:t>
      </w:r>
    </w:p>
    <w:p w14:paraId="035522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（1）符合《中华人民共和国政府采购法》第二十二条规定条件。  </w:t>
      </w:r>
    </w:p>
    <w:p w14:paraId="0FCA52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（2）凡有能力提供本采购文件所述服务的，具有法人资格的境内供货商或制造商均可能成为合格的报价人。</w:t>
      </w:r>
    </w:p>
    <w:p w14:paraId="75D6FC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需提交以下资质证明文件：</w:t>
      </w:r>
    </w:p>
    <w:p w14:paraId="13857B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1、报价人的合格营业执照副本复印件（或三证合一复印件）；</w:t>
      </w:r>
    </w:p>
    <w:p w14:paraId="09EBAF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2、报价人税务登记证副本复印件（或三证合一复印件）；</w:t>
      </w:r>
    </w:p>
    <w:p w14:paraId="066232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3、法定代表身份证正反面复印件；</w:t>
      </w:r>
    </w:p>
    <w:p w14:paraId="336C52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4、投标代表身份证正反面复印件；</w:t>
      </w:r>
    </w:p>
    <w:p w14:paraId="1CDA05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5、法定代表人授权书原件(投标代表是法定代表人无需)；</w:t>
      </w:r>
    </w:p>
    <w:p w14:paraId="68DD78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6、原厂家或授权代理商证明资料；</w:t>
      </w:r>
    </w:p>
    <w:p w14:paraId="0D506E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7、服务内容承诺书</w:t>
      </w:r>
    </w:p>
    <w:p w14:paraId="5445E9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8、信创改造承诺书</w:t>
      </w:r>
    </w:p>
    <w:p w14:paraId="0233E9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9、报价书</w:t>
      </w:r>
    </w:p>
    <w:p w14:paraId="5E7C71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注：1、报价人提交以上文件若为复印件的应是最新（有效）、清晰、复印件加盖公章及与原件一致章（或手写“与原件一致”），并有原件备查。报价人必须满足以上所有资格条件，有任何一条不满足，都将导致其报价文件按无效标处理。</w:t>
      </w:r>
    </w:p>
    <w:p w14:paraId="4E8BF7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 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2、以上材料一正四副，</w:t>
      </w: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正本胶装，副本装订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后用信封或档案袋等密封，现场协商时递交。</w:t>
      </w:r>
    </w:p>
    <w:p w14:paraId="72980E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报价格式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0"/>
        <w:gridCol w:w="1380"/>
        <w:gridCol w:w="1380"/>
        <w:gridCol w:w="1398"/>
        <w:gridCol w:w="1398"/>
        <w:gridCol w:w="1380"/>
      </w:tblGrid>
      <w:tr w14:paraId="73176C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09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9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C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数量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58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单价（元）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55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总价（元）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C3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服务期</w:t>
            </w:r>
          </w:p>
        </w:tc>
      </w:tr>
      <w:tr w14:paraId="7231F5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2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44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医疗废物信息化管理系统维保</w:t>
            </w:r>
            <w:bookmarkStart w:id="0" w:name="_GoBack"/>
            <w:bookmarkEnd w:id="0"/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6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2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537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5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</w:tr>
    </w:tbl>
    <w:p w14:paraId="08B08A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default" w:ascii="微软雅黑" w:hAnsi="微软雅黑" w:eastAsia="宋体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五、报名方式：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线上报名</w:t>
      </w:r>
    </w:p>
    <w:p w14:paraId="6BECB9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报名时间: 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6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4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20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日至202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6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4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27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日下午17:00</w:t>
      </w:r>
    </w:p>
    <w:p w14:paraId="638722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六、协商的时间及地点：时间、地点，具体以甲方通知为准；参加本调研项目的供应商在调研过程中必须到场，调研时请携带授权代表身份证原件备查，以上材料均加盖公章。投标单位应按甲方通知时间准时到会，迟到者以自动弃权论。</w:t>
      </w:r>
    </w:p>
    <w:p w14:paraId="4637E0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8.本项目采购人：福建中医药大学附属人民医院</w:t>
      </w:r>
    </w:p>
    <w:p w14:paraId="698323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地址：福州市台江区817中路602号</w:t>
      </w:r>
    </w:p>
    <w:p w14:paraId="37579D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宋体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lang w:eastAsia="zh-CN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联系人姓名：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潘林</w:t>
      </w:r>
    </w:p>
    <w:p w14:paraId="18D649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联系电话：0591-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86250156</w:t>
      </w:r>
    </w:p>
    <w:p w14:paraId="1FB022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福建中医药大学附属人民医院</w:t>
      </w:r>
    </w:p>
    <w:p w14:paraId="335686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6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4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20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日</w:t>
      </w:r>
    </w:p>
    <w:p w14:paraId="38B7C9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ZmRjN2UzMmFhOWM2OGRmY2VmOTcyZmE4MmYyNzIifQ=="/>
  </w:docVars>
  <w:rsids>
    <w:rsidRoot w:val="467F7D97"/>
    <w:rsid w:val="084B7484"/>
    <w:rsid w:val="16F060E0"/>
    <w:rsid w:val="18233551"/>
    <w:rsid w:val="18513511"/>
    <w:rsid w:val="1AC34156"/>
    <w:rsid w:val="1B9F4292"/>
    <w:rsid w:val="1BF91B15"/>
    <w:rsid w:val="43E87EAA"/>
    <w:rsid w:val="467F7D97"/>
    <w:rsid w:val="4DCC1B2B"/>
    <w:rsid w:val="55C77289"/>
    <w:rsid w:val="59D13CD4"/>
    <w:rsid w:val="6F53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1011</Words>
  <Characters>1049</Characters>
  <Lines>0</Lines>
  <Paragraphs>0</Paragraphs>
  <TotalTime>19</TotalTime>
  <ScaleCrop>false</ScaleCrop>
  <LinksUpToDate>false</LinksUpToDate>
  <CharactersWithSpaces>1061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2024-04-28T06:54:00Z</dcterms:created>
  <dc:creator>赖丹</dc:creator>
  <cp:lastModifiedBy>潘林</cp:lastModifiedBy>
  <cp:lastPrinted>2024-04-28T07:30:00Z</cp:lastPrinted>
  <dcterms:modified xsi:type="dcterms:W3CDTF">2026-04-20T02:23:18Z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C98D79D6453E4BD5A348CD701EDD2D6C_13</vt:lpwstr>
  </property>
  <property fmtid="{D5CDD505-2E9C-101B-9397-08002B2CF9AE}" pid="4" name="KSOTemplateDocerSaveRecord">
    <vt:lpwstr>eyJoZGlkIjoiZjdmODllMjU1NzI3NmRiNjYzZDU4MTNjYTliYmJiOTciLCJ1c2VySWQiOiIxNjQwMDcwMjg4In0=</vt:lpwstr>
  </property>
</Properties>
</file>