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D79BB">
      <w:pPr>
        <w:pStyle w:val="15"/>
        <w:widowControl/>
      </w:pPr>
      <w:r>
        <w:t>全自动发药系统—基本技术参数</w:t>
      </w:r>
    </w:p>
    <w:p w14:paraId="41369228">
      <w:pPr>
        <w:pStyle w:val="22"/>
        <w:widowControl/>
        <w:numPr>
          <w:ilvl w:val="0"/>
          <w:numId w:val="1"/>
        </w:numPr>
        <w:tabs>
          <w:tab w:val="left" w:pos="1284"/>
        </w:tabs>
        <w:topLinePunct w:val="0"/>
        <w:ind w:left="0" w:leftChars="0" w:firstLine="480" w:firstLineChars="200"/>
        <w:outlineLvl w:val="0"/>
        <w:rPr>
          <w:rFonts w:hint="eastAsia" w:ascii="宋体" w:hAnsi="宋体" w:eastAsia="宋体" w:cs="宋体"/>
          <w:b/>
        </w:rPr>
      </w:pPr>
      <w:r>
        <w:t>整体要求</w:t>
      </w:r>
    </w:p>
    <w:p w14:paraId="0DBA61A7">
      <w:pPr>
        <w:pStyle w:val="11"/>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1.1</w:t>
      </w:r>
      <w:r>
        <w:rPr>
          <w:rFonts w:ascii="Times New Roman" w:hAnsi="Times New Roman" w:eastAsia="宋体" w:cs="Times New Roman"/>
          <w:color w:val="auto"/>
          <w:sz w:val="24"/>
        </w:rPr>
        <w:t>门诊西药房引入全自动发药系统，主要实现药品的智能高效储存与自动调配功能，系统能够精准完成药品自动出药、追溯码智能抓取采集、智能传输、药品批号及效期管控等操作，借助智能化设备落地应用，进一步规范药房日常运营管理流程，优化取药服务流程，切实提升患者就诊取药体验与服务满意度。</w:t>
      </w:r>
    </w:p>
    <w:p w14:paraId="7252CC90">
      <w:pPr>
        <w:pStyle w:val="11"/>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★1.2配置的全套全自动发药系统须具备高负荷运转能力，可满足门诊每日不少于6000 张处方的药品调配与补给工作，单台设备的上药速度不低于1500盒/小时，同时支持上药补给与处方发药同步并行作业，两项操作独立运行、互不干扰，保障整体工作效率稳定高效。</w:t>
      </w:r>
    </w:p>
    <w:p w14:paraId="7F779809">
      <w:pPr>
        <w:pStyle w:val="11"/>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1.3为保障全自动发药系统长期稳定运行、保障软硬件整体兼容适配，同时确保后期售后响应及时、服务可靠，本项目要求整套系统的硬件设施与配套操作软件须采用同一品牌统一配套（对讲系统、监控系统、UPS及药架除外，需提供现场实景照片及正在使用该系统的客户信息，作为相关佐证材料）。</w:t>
      </w:r>
    </w:p>
    <w:p w14:paraId="654AC064">
      <w:pPr>
        <w:pStyle w:val="11"/>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1.</w:t>
      </w:r>
      <w:r>
        <w:rPr>
          <w:rFonts w:hint="eastAsia" w:ascii="宋体" w:hAnsi="宋体" w:cs="宋体"/>
          <w:b w:val="0"/>
          <w:color w:val="auto"/>
          <w:sz w:val="24"/>
          <w:lang w:val="en-US" w:eastAsia="zh-CN"/>
        </w:rPr>
        <w:t>4</w:t>
      </w:r>
      <w:r>
        <w:rPr>
          <w:rFonts w:ascii="Times New Roman" w:hAnsi="Times New Roman" w:eastAsia="宋体" w:cs="Times New Roman"/>
          <w:color w:val="auto"/>
          <w:sz w:val="24"/>
        </w:rPr>
        <w:t>系统须具备应急处理功能，当HIS系统出现故障处于离线状态时，设备可正常查询已接收的处方信息，并明确提示对应药品的储存位置；同时支持人工点选药品及对应数量，实现处方药品的快速发放，保障取药流程顺畅。</w:t>
      </w:r>
    </w:p>
    <w:p w14:paraId="1AA9D870">
      <w:pPr>
        <w:pStyle w:val="11"/>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1.</w:t>
      </w:r>
      <w:r>
        <w:rPr>
          <w:rFonts w:hint="eastAsia" w:ascii="宋体" w:hAnsi="宋体" w:cs="宋体"/>
          <w:b w:val="0"/>
          <w:color w:val="auto"/>
          <w:sz w:val="24"/>
          <w:lang w:val="en-US" w:eastAsia="zh-CN"/>
        </w:rPr>
        <w:t>5</w:t>
      </w:r>
      <w:r>
        <w:rPr>
          <w:rFonts w:ascii="Times New Roman" w:hAnsi="Times New Roman" w:eastAsia="宋体" w:cs="Times New Roman"/>
          <w:color w:val="auto"/>
          <w:sz w:val="24"/>
        </w:rPr>
        <w:t>整套系统需</w:t>
      </w:r>
      <w:r>
        <w:rPr>
          <w:rFonts w:ascii="Times New Roman" w:hAnsi="Times New Roman" w:eastAsia="宋体" w:cs="Times New Roman"/>
          <w:sz w:val="24"/>
        </w:rPr>
        <w:t>贴合药房各窗口的实际接诊负荷与工作强度进行合理布局配置，需规划设置</w:t>
      </w:r>
      <w:r>
        <w:rPr>
          <w:rStyle w:val="18"/>
          <w:rFonts w:ascii="Times New Roman" w:hAnsi="Times New Roman" w:eastAsia="宋体" w:cs="Times New Roman"/>
          <w:b w:val="0"/>
          <w:sz w:val="24"/>
        </w:rPr>
        <w:t>不少于 10 个</w:t>
      </w:r>
      <w:r>
        <w:rPr>
          <w:rFonts w:ascii="Times New Roman" w:hAnsi="Times New Roman" w:eastAsia="宋体" w:cs="Times New Roman"/>
          <w:b w:val="0"/>
          <w:sz w:val="24"/>
        </w:rPr>
        <w:t>药品</w:t>
      </w:r>
      <w:r>
        <w:rPr>
          <w:rFonts w:ascii="Times New Roman" w:hAnsi="Times New Roman" w:eastAsia="宋体" w:cs="Times New Roman"/>
          <w:sz w:val="24"/>
        </w:rPr>
        <w:t>调配窗口，涵盖直发、混发两类功能分区；同时增设 1 处出院带药调配窗口，全面覆盖门诊取药、出院带药等多元业务场景，适配各类患者取药服务需求。</w:t>
      </w:r>
    </w:p>
    <w:p w14:paraId="4BF14505">
      <w:pPr>
        <w:pStyle w:val="22"/>
        <w:widowControl/>
        <w:numPr>
          <w:ilvl w:val="0"/>
          <w:numId w:val="1"/>
        </w:numPr>
        <w:tabs>
          <w:tab w:val="left" w:pos="1284"/>
        </w:tabs>
        <w:topLinePunct w:val="0"/>
        <w:ind w:left="0" w:leftChars="0" w:firstLine="480" w:firstLineChars="200"/>
        <w:outlineLvl w:val="0"/>
        <w:rPr>
          <w:rFonts w:hint="eastAsia" w:ascii="宋体" w:hAnsi="宋体" w:eastAsia="宋体" w:cs="宋体"/>
          <w:b/>
        </w:rPr>
      </w:pPr>
      <w:r>
        <w:t>全自动发药机</w:t>
      </w:r>
    </w:p>
    <w:p w14:paraId="2F7F3D33">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2.1</w:t>
      </w:r>
      <w:r>
        <w:rPr>
          <w:rFonts w:ascii="Times New Roman" w:hAnsi="Times New Roman" w:eastAsia="宋体" w:cs="Times New Roman"/>
          <w:color w:val="auto"/>
          <w:sz w:val="24"/>
        </w:rPr>
        <w:t>设备能够对接医院 HIS 系统，实时接收处方派发任务指令，可按系统下达的处方需求，全自动完成设备内部药品的高效、精准调配与出药；同时具备人工授权介入功能，支持人为干预确认后，智能化完成药品配发流程。</w:t>
      </w:r>
    </w:p>
    <w:p w14:paraId="7E2A5156">
      <w:pPr>
        <w:pStyle w:val="11"/>
        <w:widowControl/>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w:t>
      </w:r>
      <w:r>
        <w:rPr>
          <w:rFonts w:hint="eastAsia" w:cs="Times New Roman"/>
          <w:color w:val="auto"/>
          <w:sz w:val="24"/>
          <w:lang w:val="en-US" w:eastAsia="zh-CN"/>
        </w:rPr>
        <w:t>2</w:t>
      </w:r>
      <w:r>
        <w:rPr>
          <w:rFonts w:ascii="Times New Roman" w:hAnsi="Times New Roman" w:eastAsia="宋体" w:cs="Times New Roman"/>
          <w:color w:val="auto"/>
          <w:sz w:val="24"/>
        </w:rPr>
        <w:t>整机采用斜槽式药品储放结构、全屏落药式快速出药设计，不采用机械臂出药模式，上药补给与处方发药可同步并行作业，互不干扰。（需提供设备现场应用实景</w:t>
      </w:r>
      <w:r>
        <w:rPr>
          <w:rFonts w:hint="eastAsia" w:cs="Times New Roman"/>
          <w:color w:val="auto"/>
          <w:sz w:val="24"/>
          <w:lang w:val="en-US" w:eastAsia="zh-CN"/>
        </w:rPr>
        <w:t>视频</w:t>
      </w:r>
      <w:r>
        <w:rPr>
          <w:rFonts w:ascii="Times New Roman" w:hAnsi="Times New Roman" w:eastAsia="宋体" w:cs="Times New Roman"/>
          <w:color w:val="auto"/>
          <w:sz w:val="24"/>
        </w:rPr>
        <w:t>作为证明材料）</w:t>
      </w:r>
    </w:p>
    <w:p w14:paraId="0CB8FEBB">
      <w:pPr>
        <w:pStyle w:val="11"/>
        <w:widowControl/>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w:t>
      </w:r>
      <w:r>
        <w:rPr>
          <w:rFonts w:hint="eastAsia" w:cs="Times New Roman"/>
          <w:color w:val="auto"/>
          <w:sz w:val="24"/>
          <w:lang w:val="en-US" w:eastAsia="zh-CN"/>
        </w:rPr>
        <w:t>3</w:t>
      </w:r>
      <w:r>
        <w:rPr>
          <w:rFonts w:ascii="Times New Roman" w:hAnsi="Times New Roman" w:eastAsia="宋体" w:cs="Times New Roman"/>
          <w:color w:val="auto"/>
          <w:sz w:val="24"/>
        </w:rPr>
        <w:t>设备内置药品追溯码自动采集模块，在设备各个出药口的药品出库配发过程中，均可同步自动抓取药品追溯编码数据；并可与医院 HIS 系统或医保平台实现数据互联互通，将采集的追溯码信息实时同步上传至对应业务系统。（需提供设备现场应用实景</w:t>
      </w:r>
      <w:r>
        <w:rPr>
          <w:rFonts w:hint="eastAsia" w:cs="Times New Roman"/>
          <w:color w:val="auto"/>
          <w:sz w:val="24"/>
          <w:lang w:val="en-US" w:eastAsia="zh-CN"/>
        </w:rPr>
        <w:t>视频</w:t>
      </w:r>
      <w:r>
        <w:rPr>
          <w:rFonts w:ascii="Times New Roman" w:hAnsi="Times New Roman" w:eastAsia="宋体" w:cs="Times New Roman"/>
          <w:color w:val="auto"/>
          <w:sz w:val="24"/>
        </w:rPr>
        <w:t>作为证明材料）</w:t>
      </w:r>
    </w:p>
    <w:p w14:paraId="06BCD683">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2.</w:t>
      </w:r>
      <w:r>
        <w:rPr>
          <w:rFonts w:hint="eastAsia" w:ascii="宋体" w:hAnsi="宋体" w:cs="宋体"/>
          <w:b w:val="0"/>
          <w:color w:val="auto"/>
          <w:sz w:val="24"/>
          <w:lang w:val="en-US" w:eastAsia="zh-CN"/>
        </w:rPr>
        <w:t>4</w:t>
      </w:r>
      <w:r>
        <w:rPr>
          <w:rFonts w:ascii="Times New Roman" w:hAnsi="Times New Roman" w:eastAsia="宋体" w:cs="Times New Roman"/>
          <w:color w:val="auto"/>
          <w:sz w:val="24"/>
        </w:rPr>
        <w:t>整机药品存储规模可结合药房现场空间条件与实际储药需求进行定制化适配，在保障各业务环节正常运转不受影响的前提下，实现仓储容积最大化配置；设备单台实际储药总量不低于 15000 盒，可存放药品品种不少于 1000 种，满足门诊西药房常态化药品储备与调配使用要求。</w:t>
      </w:r>
    </w:p>
    <w:p w14:paraId="75C586C1">
      <w:pPr>
        <w:pStyle w:val="11"/>
        <w:widowControl/>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▲2.5设备采用同一份处方（可能含多张处方）中各品规药品同步落药的出药模式，保障配发过程高效精准；同时可实现前后处方连续紧密衔接出药，大幅提升整体发药作业效率。（须提供设备现场运行实景</w:t>
      </w:r>
      <w:r>
        <w:rPr>
          <w:rFonts w:hint="eastAsia" w:cs="Times New Roman"/>
          <w:color w:val="auto"/>
          <w:sz w:val="24"/>
          <w:lang w:val="en-US" w:eastAsia="zh-CN"/>
        </w:rPr>
        <w:t>视频</w:t>
      </w:r>
      <w:r>
        <w:rPr>
          <w:rFonts w:ascii="Times New Roman" w:hAnsi="Times New Roman" w:eastAsia="宋体" w:cs="Times New Roman"/>
          <w:color w:val="auto"/>
          <w:sz w:val="24"/>
        </w:rPr>
        <w:t>及在用客户相关资料，作为佐证依据）</w:t>
      </w:r>
    </w:p>
    <w:p w14:paraId="36761384">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2.</w:t>
      </w:r>
      <w:r>
        <w:rPr>
          <w:rFonts w:hint="eastAsia" w:ascii="宋体" w:hAnsi="宋体" w:cs="宋体"/>
          <w:b w:val="0"/>
          <w:color w:val="auto"/>
          <w:sz w:val="24"/>
          <w:lang w:val="en-US" w:eastAsia="zh-CN"/>
        </w:rPr>
        <w:t>6</w:t>
      </w:r>
      <w:r>
        <w:rPr>
          <w:rFonts w:ascii="Times New Roman" w:hAnsi="Times New Roman" w:eastAsia="宋体" w:cs="Times New Roman"/>
          <w:color w:val="auto"/>
          <w:sz w:val="24"/>
        </w:rPr>
        <w:t>设备应有合理的出药结构设计，保障药品全程出药平稳流畅，有效降低药品与储药槽位之间的摩擦阻力，规避卡药故障的发生。</w:t>
      </w:r>
    </w:p>
    <w:p w14:paraId="1E211196">
      <w:pPr>
        <w:pStyle w:val="11"/>
        <w:widowControl/>
        <w:ind w:left="0" w:leftChars="0"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2.7追溯码采集具备双模式切换功能：在不影响整体工作流程的前提下，设备可依托系统后台，依据不同业务场景的实际需要，自由切换自动采集药品追溯码与免追溯码采集两种出药模式；切换过程无需改动出药通道，可适配各类处方业务量的作业需求。设备直发窗口与混发窗口支持各自独立设置追溯码扫码模式，双方操作互不关联、互不影响。（需提供设备现场实景</w:t>
      </w:r>
      <w:r>
        <w:rPr>
          <w:rFonts w:hint="eastAsia" w:cs="Times New Roman"/>
          <w:color w:val="auto"/>
          <w:sz w:val="24"/>
          <w:lang w:val="en-US" w:eastAsia="zh-CN"/>
        </w:rPr>
        <w:t>视频</w:t>
      </w:r>
      <w:r>
        <w:rPr>
          <w:rFonts w:ascii="Times New Roman" w:hAnsi="Times New Roman" w:eastAsia="宋体" w:cs="Times New Roman"/>
          <w:color w:val="auto"/>
          <w:sz w:val="24"/>
        </w:rPr>
        <w:t>及已投入使用的客户相关资料，作为技术性能佐证材料）</w:t>
      </w:r>
    </w:p>
    <w:p w14:paraId="7B275CDF">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highlight w:val="none"/>
        </w:rPr>
      </w:pPr>
      <w:r>
        <w:rPr>
          <w:rFonts w:hint="default" w:ascii="宋体" w:hAnsi="宋体" w:eastAsia="宋体" w:cs="宋体"/>
          <w:b w:val="0"/>
          <w:color w:val="auto"/>
          <w:sz w:val="24"/>
        </w:rPr>
        <w:t>2.</w:t>
      </w:r>
      <w:r>
        <w:rPr>
          <w:rFonts w:hint="eastAsia" w:ascii="宋体" w:hAnsi="宋体" w:cs="宋体"/>
          <w:b w:val="0"/>
          <w:color w:val="auto"/>
          <w:sz w:val="24"/>
          <w:lang w:val="en-US" w:eastAsia="zh-CN"/>
        </w:rPr>
        <w:t>8</w:t>
      </w:r>
      <w:r>
        <w:rPr>
          <w:rFonts w:ascii="Times New Roman" w:hAnsi="Times New Roman" w:eastAsia="宋体" w:cs="Times New Roman"/>
          <w:color w:val="auto"/>
          <w:sz w:val="24"/>
          <w:highlight w:val="none"/>
        </w:rPr>
        <w:t>每份处方（可能含多张处方）的平均发药处理时间需≤9秒钟（该时间不包含设备内追溯码扫描环节）；出药系统可依据处方最后一盒药品的出药点位进行智能调控，进一步压缩整体出药耗时，提升配发速度。</w:t>
      </w:r>
    </w:p>
    <w:p w14:paraId="41B6E067">
      <w:pPr>
        <w:pStyle w:val="11"/>
        <w:widowControl/>
        <w:ind w:left="0" w:leftChars="0" w:firstLine="480" w:firstLineChars="200"/>
        <w:rPr>
          <w:rFonts w:hint="eastAsia" w:ascii="宋体" w:hAnsi="宋体" w:eastAsia="宋体" w:cs="宋体"/>
          <w:b w:val="0"/>
          <w:color w:val="auto"/>
          <w:sz w:val="24"/>
          <w:highlight w:val="none"/>
        </w:rPr>
      </w:pPr>
      <w:r>
        <w:rPr>
          <w:rFonts w:hint="default" w:ascii="宋体" w:hAnsi="宋体" w:eastAsia="宋体" w:cs="宋体"/>
          <w:b w:val="0"/>
          <w:color w:val="auto"/>
          <w:sz w:val="24"/>
        </w:rPr>
        <w:t>2.</w:t>
      </w:r>
      <w:r>
        <w:rPr>
          <w:rFonts w:hint="eastAsia" w:ascii="宋体" w:hAnsi="宋体" w:cs="宋体"/>
          <w:b w:val="0"/>
          <w:color w:val="auto"/>
          <w:sz w:val="24"/>
          <w:lang w:val="en-US" w:eastAsia="zh-CN"/>
        </w:rPr>
        <w:t>9</w:t>
      </w:r>
      <w:r>
        <w:rPr>
          <w:rFonts w:ascii="Times New Roman" w:hAnsi="Times New Roman" w:eastAsia="宋体" w:cs="Times New Roman"/>
          <w:color w:val="auto"/>
          <w:sz w:val="24"/>
          <w:highlight w:val="none"/>
        </w:rPr>
        <w:t>开启药品追溯码自动采集模式后，单张处方（可包含最多5个品种及对应数量的药品）配发效率：设备接收到发药指令后，分发药品及传输至取药窗口的总时间不超过12秒钟。</w:t>
      </w:r>
      <w:r>
        <w:rPr>
          <w:rFonts w:ascii="Times New Roman" w:hAnsi="Times New Roman" w:eastAsia="宋体" w:cs="Times New Roman"/>
          <w:color w:val="auto"/>
          <w:sz w:val="24"/>
        </w:rPr>
        <w:t>（需提供设备现场实景</w:t>
      </w:r>
      <w:r>
        <w:rPr>
          <w:rFonts w:hint="eastAsia" w:cs="Times New Roman"/>
          <w:color w:val="auto"/>
          <w:sz w:val="24"/>
          <w:lang w:val="en-US" w:eastAsia="zh-CN"/>
        </w:rPr>
        <w:t>视频</w:t>
      </w:r>
      <w:r>
        <w:rPr>
          <w:rFonts w:ascii="Times New Roman" w:hAnsi="Times New Roman" w:eastAsia="宋体" w:cs="Times New Roman"/>
          <w:color w:val="auto"/>
          <w:sz w:val="24"/>
        </w:rPr>
        <w:t>及已投入使用的客户相关资料，作为技术性能佐证材料）</w:t>
      </w:r>
    </w:p>
    <w:p w14:paraId="66764B68">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highlight w:val="none"/>
        </w:rPr>
      </w:pPr>
      <w:r>
        <w:rPr>
          <w:rFonts w:hint="default" w:ascii="宋体" w:hAnsi="宋体" w:eastAsia="宋体" w:cs="宋体"/>
          <w:b w:val="0"/>
          <w:color w:val="auto"/>
          <w:sz w:val="24"/>
        </w:rPr>
        <w:t>2.</w:t>
      </w:r>
      <w:r>
        <w:rPr>
          <w:rFonts w:hint="eastAsia" w:ascii="宋体" w:hAnsi="宋体" w:cs="宋体"/>
          <w:b w:val="0"/>
          <w:color w:val="auto"/>
          <w:sz w:val="24"/>
          <w:lang w:val="en-US" w:eastAsia="zh-CN"/>
        </w:rPr>
        <w:t>10</w:t>
      </w:r>
      <w:r>
        <w:rPr>
          <w:rFonts w:ascii="Times New Roman" w:hAnsi="Times New Roman" w:eastAsia="宋体" w:cs="Times New Roman"/>
          <w:color w:val="auto"/>
          <w:sz w:val="24"/>
          <w:highlight w:val="none"/>
        </w:rPr>
        <w:t>设备配置专用补药机械手，可实现药品快速补给，支持多通道同时进行补药作业，显著提升药品补给整体效率。</w:t>
      </w:r>
    </w:p>
    <w:p w14:paraId="74D77C2C">
      <w:pPr>
        <w:pStyle w:val="11"/>
        <w:widowControl/>
        <w:numPr>
          <w:ilvl w:val="0"/>
          <w:numId w:val="0"/>
        </w:numPr>
        <w:tabs>
          <w:tab w:val="left" w:pos="96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2.</w:t>
      </w:r>
      <w:r>
        <w:rPr>
          <w:rFonts w:hint="eastAsia" w:ascii="宋体" w:hAnsi="宋体" w:cs="宋体"/>
          <w:b w:val="0"/>
          <w:sz w:val="24"/>
          <w:lang w:val="en-US" w:eastAsia="zh-CN"/>
        </w:rPr>
        <w:t>11</w:t>
      </w:r>
      <w:r>
        <w:rPr>
          <w:rFonts w:ascii="Times New Roman" w:hAnsi="Times New Roman" w:eastAsia="宋体" w:cs="Times New Roman"/>
          <w:sz w:val="24"/>
        </w:rPr>
        <w:t>单台设备补药标准作业效率每小时不低于1500 盒（以现场实际运行实测数据为准）；支持一次性对多种不同品规药品同步完成补给，单次补药数量可达40 盒及以上，可充分适配药房大批量集中补药的作业场景。</w:t>
      </w:r>
    </w:p>
    <w:p w14:paraId="562D842A">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2.</w:t>
      </w:r>
      <w:r>
        <w:rPr>
          <w:rFonts w:hint="eastAsia" w:ascii="宋体" w:hAnsi="宋体" w:cs="宋体"/>
          <w:b w:val="0"/>
          <w:color w:val="auto"/>
          <w:sz w:val="24"/>
          <w:lang w:val="en-US" w:eastAsia="zh-CN"/>
        </w:rPr>
        <w:t>12</w:t>
      </w:r>
      <w:r>
        <w:rPr>
          <w:rFonts w:ascii="Times New Roman" w:hAnsi="Times New Roman" w:eastAsia="宋体" w:cs="Times New Roman"/>
          <w:color w:val="auto"/>
          <w:sz w:val="24"/>
        </w:rPr>
        <w:t>设备配备补药机械手可进行批量自动上药操作，同时能够自动准确统计实际补药数量，无需人工手动计数录入。</w:t>
      </w:r>
    </w:p>
    <w:p w14:paraId="1C5EF2A6">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2.</w:t>
      </w:r>
      <w:r>
        <w:rPr>
          <w:rFonts w:hint="eastAsia" w:ascii="宋体" w:hAnsi="宋体" w:cs="宋体"/>
          <w:b w:val="0"/>
          <w:color w:val="auto"/>
          <w:sz w:val="24"/>
          <w:lang w:val="en-US" w:eastAsia="zh-CN"/>
        </w:rPr>
        <w:t>13</w:t>
      </w:r>
      <w:r>
        <w:rPr>
          <w:rFonts w:ascii="Times New Roman" w:hAnsi="Times New Roman" w:eastAsia="宋体" w:cs="Times New Roman"/>
          <w:color w:val="auto"/>
          <w:sz w:val="24"/>
        </w:rPr>
        <w:t>为保证设备内补药机械手定位精准可靠，设备应配置专用自动计数装置；计数误差率严格控制在万分之五以内，同时具备异常储药通道智能锁定功能，可提前规避补货差错，保障补药作业稳定无误。</w:t>
      </w:r>
    </w:p>
    <w:p w14:paraId="5D27EA26">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2.1</w:t>
      </w:r>
      <w:r>
        <w:rPr>
          <w:rFonts w:hint="eastAsia" w:ascii="宋体" w:hAnsi="宋体" w:cs="宋体"/>
          <w:b w:val="0"/>
          <w:color w:val="auto"/>
          <w:sz w:val="24"/>
          <w:lang w:val="en-US" w:eastAsia="zh-CN"/>
        </w:rPr>
        <w:t>4</w:t>
      </w:r>
      <w:r>
        <w:rPr>
          <w:rFonts w:ascii="Times New Roman" w:hAnsi="Times New Roman" w:eastAsia="宋体" w:cs="Times New Roman"/>
          <w:color w:val="auto"/>
          <w:sz w:val="24"/>
        </w:rPr>
        <w:t>补药机械手需配备多个盘点装置，可支持整机全面盘点与单个储药槽位单独盘点两种功能，满足不同盘点需求。</w:t>
      </w:r>
    </w:p>
    <w:p w14:paraId="0741AC84">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2.1</w:t>
      </w:r>
      <w:r>
        <w:rPr>
          <w:rFonts w:hint="eastAsia" w:ascii="宋体" w:hAnsi="宋体" w:cs="宋体"/>
          <w:b w:val="0"/>
          <w:color w:val="auto"/>
          <w:sz w:val="24"/>
          <w:lang w:val="en-US" w:eastAsia="zh-CN"/>
        </w:rPr>
        <w:t>5</w:t>
      </w:r>
      <w:r>
        <w:rPr>
          <w:rFonts w:ascii="Times New Roman" w:hAnsi="Times New Roman" w:eastAsia="宋体" w:cs="Times New Roman"/>
          <w:color w:val="auto"/>
          <w:sz w:val="24"/>
        </w:rPr>
        <w:t>设备补药模块具备药品精细化管控功能，可对药品批号、有效期、实时库存等核心信息实行全流程规范化管理。采用触控屏人机操作界面，并配套扫码设备，通过智能核验方式完成药品信息比对校验，实现对批号、有效期等关键信息的精准管控，保障药品仓储管理合规有序。</w:t>
      </w:r>
    </w:p>
    <w:p w14:paraId="63A126C8">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2.1</w:t>
      </w:r>
      <w:r>
        <w:rPr>
          <w:rFonts w:hint="eastAsia" w:ascii="宋体" w:hAnsi="宋体" w:cs="宋体"/>
          <w:b w:val="0"/>
          <w:color w:val="auto"/>
          <w:sz w:val="24"/>
          <w:lang w:val="en-US" w:eastAsia="zh-CN"/>
        </w:rPr>
        <w:t>6</w:t>
      </w:r>
      <w:r>
        <w:rPr>
          <w:rFonts w:ascii="Times New Roman" w:hAnsi="Times New Roman" w:eastAsia="宋体" w:cs="Times New Roman"/>
          <w:color w:val="auto"/>
          <w:sz w:val="24"/>
        </w:rPr>
        <w:t>设备具备单品种整拆混配智能处理能力：当同一张处方内同一药品同时存在整盒与拆零配发需求时，系统可自动识别并智能拆分任务，将整盒药量与拆零药量分别匹配至对应出药机构同步完成出药，实现同品规整拆混合处方一次性完整配发，有效提升发药精准度与作业效率。</w:t>
      </w:r>
    </w:p>
    <w:p w14:paraId="2F3F4AD8">
      <w:pPr>
        <w:pStyle w:val="11"/>
        <w:widowControl/>
        <w:ind w:left="0" w:leftChars="0"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2.17为保障药品出库全程平稳顺畅、杜绝卡药故障，设备出药输送可采用地轨式传送结构，不可采用提升机升降输送方式。（需提供现场实景</w:t>
      </w:r>
      <w:r>
        <w:rPr>
          <w:rFonts w:hint="eastAsia" w:cs="Times New Roman"/>
          <w:color w:val="auto"/>
          <w:sz w:val="24"/>
          <w:lang w:val="en-US" w:eastAsia="zh-CN"/>
        </w:rPr>
        <w:t>视频</w:t>
      </w:r>
      <w:r>
        <w:rPr>
          <w:rFonts w:ascii="Times New Roman" w:hAnsi="Times New Roman" w:eastAsia="宋体" w:cs="Times New Roman"/>
          <w:color w:val="auto"/>
          <w:sz w:val="24"/>
        </w:rPr>
        <w:t>及正在使用该设备的客户信息，作为佐证材料）</w:t>
      </w:r>
    </w:p>
    <w:p w14:paraId="27A8EC0C">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2.1</w:t>
      </w:r>
      <w:r>
        <w:rPr>
          <w:rFonts w:hint="eastAsia" w:ascii="宋体" w:hAnsi="宋体" w:cs="宋体"/>
          <w:b w:val="0"/>
          <w:color w:val="auto"/>
          <w:sz w:val="24"/>
          <w:lang w:val="en-US" w:eastAsia="zh-CN"/>
        </w:rPr>
        <w:t>8</w:t>
      </w:r>
      <w:r>
        <w:rPr>
          <w:rFonts w:ascii="Times New Roman" w:hAnsi="Times New Roman" w:eastAsia="宋体" w:cs="Times New Roman"/>
          <w:color w:val="auto"/>
          <w:sz w:val="24"/>
        </w:rPr>
        <w:t>当设备因故障、停电、网络中断等突发情况停机时，系统可自动对已接收的处方数据进行备份，避免数据丢失。</w:t>
      </w:r>
    </w:p>
    <w:p w14:paraId="4FEB7287">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2.1</w:t>
      </w:r>
      <w:r>
        <w:rPr>
          <w:rFonts w:hint="eastAsia" w:ascii="宋体" w:hAnsi="宋体" w:cs="宋体"/>
          <w:b w:val="0"/>
          <w:color w:val="auto"/>
          <w:sz w:val="24"/>
          <w:lang w:val="en-US" w:eastAsia="zh-CN"/>
        </w:rPr>
        <w:t>9</w:t>
      </w:r>
      <w:r>
        <w:rPr>
          <w:rFonts w:ascii="Times New Roman" w:hAnsi="Times New Roman" w:eastAsia="宋体" w:cs="Times New Roman"/>
          <w:color w:val="auto"/>
          <w:sz w:val="24"/>
        </w:rPr>
        <w:t>设备具备应急处理功能，当HIS系统出现故障处于离线状态时，可正常查询已接收的处方信息，并明确提示对应药品的储存位置；支持人工点选药品及对应数量，实现处方药品的快速发放，保障取药流程不受影响。</w:t>
      </w:r>
    </w:p>
    <w:p w14:paraId="301EC127">
      <w:pPr>
        <w:pStyle w:val="22"/>
        <w:numPr>
          <w:ilvl w:val="0"/>
          <w:numId w:val="1"/>
        </w:numPr>
        <w:tabs>
          <w:tab w:val="left" w:pos="1284"/>
        </w:tabs>
        <w:topLinePunct w:val="0"/>
        <w:ind w:left="0" w:leftChars="0" w:firstLine="480" w:firstLineChars="200"/>
        <w:outlineLvl w:val="0"/>
        <w:rPr>
          <w:rFonts w:hint="eastAsia" w:ascii="宋体" w:hAnsi="宋体" w:eastAsia="宋体" w:cs="宋体"/>
          <w:b/>
        </w:rPr>
      </w:pPr>
      <w:bookmarkStart w:id="0" w:name="_Hlk220590160"/>
      <w:bookmarkStart w:id="1" w:name="_Hlk220581061"/>
      <w:r>
        <w:t>嵌入式自动扫追溯码系统</w:t>
      </w:r>
    </w:p>
    <w:p w14:paraId="6F1AD34B">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3.1</w:t>
      </w:r>
      <w:r>
        <w:rPr>
          <w:rFonts w:ascii="Times New Roman" w:hAnsi="Times New Roman" w:eastAsia="宋体" w:cs="Times New Roman"/>
          <w:b w:val="0"/>
          <w:color w:val="auto"/>
          <w:sz w:val="24"/>
        </w:rPr>
        <w:t>药品追溯码自动采集系统集成部署于设备各出药端口，可对配发药品实现追溯码批量采集、数据实时上传，并具备药品品规不符、配发数量异常等智能告警提示功能。</w:t>
      </w:r>
    </w:p>
    <w:p w14:paraId="3D2774B4">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3.2</w:t>
      </w:r>
      <w:r>
        <w:rPr>
          <w:rFonts w:ascii="Times New Roman" w:hAnsi="Times New Roman" w:eastAsia="宋体" w:cs="Times New Roman"/>
          <w:color w:val="auto"/>
          <w:sz w:val="24"/>
        </w:rPr>
        <w:t>系统自动链接医院HIS系统，将采集的追溯码信息实时、及时上传至医院HIS系统，在正常配方操作流程节奏下，数据上传速度不影响HIS系统对药品追溯码扫码采集情况的终端核验（一般在药师核对药品并呼叫患者时会启动核验）。</w:t>
      </w:r>
    </w:p>
    <w:p w14:paraId="3C504765">
      <w:pPr>
        <w:pStyle w:val="11"/>
        <w:widowControl/>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3.3系统具备智能自动核验功能：处方配发时，系统可依据药品追溯码，自动校验药品品规、数量及患者相关信息，并同步给出异常提醒，全方位保障药品配发准确率达到 100%。</w:t>
      </w:r>
      <w:r>
        <w:rPr>
          <w:rFonts w:hint="eastAsia" w:ascii="Times New Roman" w:hAnsi="Times New Roman" w:eastAsia="宋体" w:cs="Times New Roman"/>
          <w:color w:val="auto"/>
          <w:sz w:val="24"/>
        </w:rPr>
        <w:t>（需提供现场实景视频及正在使用该设备的客户信息，作为佐证材料）</w:t>
      </w:r>
    </w:p>
    <w:p w14:paraId="76FA3CD2">
      <w:pPr>
        <w:pStyle w:val="11"/>
        <w:widowControl/>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3.</w:t>
      </w:r>
      <w:r>
        <w:rPr>
          <w:rFonts w:hint="eastAsia" w:ascii="宋体" w:hAnsi="宋体" w:cs="宋体"/>
          <w:b w:val="0"/>
          <w:color w:val="auto"/>
          <w:sz w:val="24"/>
          <w:lang w:val="en-US" w:eastAsia="zh-CN"/>
        </w:rPr>
        <w:t>4</w:t>
      </w:r>
      <w:r>
        <w:rPr>
          <w:rFonts w:ascii="Times New Roman" w:hAnsi="Times New Roman" w:eastAsia="宋体" w:cs="Times New Roman"/>
          <w:color w:val="auto"/>
          <w:sz w:val="24"/>
        </w:rPr>
        <w:t>设备读取药品追溯码后，可自动关联并绑定患者信息，同时将追溯码数据实时同步上传至追溯管理平台。</w:t>
      </w:r>
    </w:p>
    <w:bookmarkEnd w:id="0"/>
    <w:p w14:paraId="71ACEAE8">
      <w:pPr>
        <w:pStyle w:val="22"/>
        <w:numPr>
          <w:ilvl w:val="0"/>
          <w:numId w:val="1"/>
        </w:numPr>
        <w:tabs>
          <w:tab w:val="left" w:pos="1284"/>
        </w:tabs>
        <w:topLinePunct w:val="0"/>
        <w:ind w:left="0" w:leftChars="0" w:firstLine="480" w:firstLineChars="200"/>
        <w:outlineLvl w:val="0"/>
        <w:rPr>
          <w:rFonts w:hint="eastAsia" w:ascii="宋体" w:hAnsi="宋体" w:eastAsia="宋体" w:cs="宋体"/>
          <w:b/>
        </w:rPr>
      </w:pPr>
      <w:bookmarkStart w:id="2" w:name="_Hlk112157463"/>
      <w:r>
        <w:t>独立式高速发药机</w:t>
      </w:r>
    </w:p>
    <w:bookmarkEnd w:id="2"/>
    <w:p w14:paraId="2DBC9D73">
      <w:pPr>
        <w:pStyle w:val="11"/>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4.1</w:t>
      </w:r>
      <w:r>
        <w:rPr>
          <w:rFonts w:ascii="Times New Roman" w:hAnsi="Times New Roman" w:eastAsia="宋体" w:cs="Times New Roman"/>
          <w:color w:val="auto"/>
          <w:sz w:val="24"/>
        </w:rPr>
        <w:t>基本要求：设备具备高速自动化调剂能力，可高效承接日常诊疗中处方数量大、流转频次高的药品发药业务，有效实现业务分流，应对门诊取药高峰期的业务压力。设备接收 HIS 系统下发的处方数据后，可自主独立运行，全自动高速完成药品配发全流程，核心作业环节无需人工介入操作。</w:t>
      </w:r>
    </w:p>
    <w:p w14:paraId="5DF17B29">
      <w:pPr>
        <w:pStyle w:val="11"/>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4.2</w:t>
      </w:r>
      <w:r>
        <w:rPr>
          <w:rFonts w:ascii="Times New Roman" w:hAnsi="Times New Roman" w:eastAsia="宋体" w:cs="Times New Roman"/>
          <w:color w:val="auto"/>
          <w:sz w:val="24"/>
        </w:rPr>
        <w:t>单机存储量：设备标配储药通道数量不少于 180 个，同时可依据药房实际运营使用需求，对储药通道数量进行定制化配置，灵活适配各类应用场景。</w:t>
      </w:r>
    </w:p>
    <w:p w14:paraId="071203A5">
      <w:pPr>
        <w:pStyle w:val="11"/>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▲4.3整机实际储药容量需达到 8000 盒及以上，可存放药品品规数量不低于 180 种，以上数值均为实际可用存储规模，不得采用理论设计值。（须提供现场实景照片及在用客户信息作为佐证材料）</w:t>
      </w:r>
    </w:p>
    <w:p w14:paraId="43D35AFC">
      <w:pPr>
        <w:pStyle w:val="11"/>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4.</w:t>
      </w:r>
      <w:r>
        <w:rPr>
          <w:rFonts w:hint="eastAsia" w:ascii="宋体" w:hAnsi="宋体" w:cs="宋体"/>
          <w:b w:val="0"/>
          <w:color w:val="auto"/>
          <w:sz w:val="24"/>
          <w:lang w:val="en-US" w:eastAsia="zh-CN"/>
        </w:rPr>
        <w:t>4</w:t>
      </w:r>
      <w:r>
        <w:rPr>
          <w:rFonts w:ascii="Times New Roman" w:hAnsi="Times New Roman" w:eastAsia="宋体" w:cs="Times New Roman"/>
          <w:color w:val="auto"/>
          <w:sz w:val="24"/>
        </w:rPr>
        <w:t>设备整体采用模块化结构设计，布局为双面双层储药通道，通道按竖列规整排布，大幅提升空间利用率与药品取用便捷性；药品采用垂直叠加式存放，有效节约储药空间，且储药通道规格可根据药品外形尺寸灵活调节，不受固定规格限制，能够适配各类不同尺寸药品的仓储存放需求。</w:t>
      </w:r>
    </w:p>
    <w:p w14:paraId="6796BBED">
      <w:pPr>
        <w:pStyle w:val="11"/>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4.</w:t>
      </w:r>
      <w:r>
        <w:rPr>
          <w:rFonts w:hint="eastAsia" w:ascii="宋体" w:hAnsi="宋体" w:cs="宋体"/>
          <w:b w:val="0"/>
          <w:color w:val="auto"/>
          <w:sz w:val="24"/>
          <w:lang w:val="en-US" w:eastAsia="zh-CN"/>
        </w:rPr>
        <w:t>5</w:t>
      </w:r>
      <w:r>
        <w:rPr>
          <w:rFonts w:ascii="Times New Roman" w:hAnsi="Times New Roman" w:eastAsia="宋体" w:cs="Times New Roman"/>
          <w:color w:val="auto"/>
          <w:sz w:val="24"/>
        </w:rPr>
        <w:t>单处方配发效率：设备接收处方指令后，从高速出药至药品送达出药窗口，全程处理总时长不超过 7 秒，充分保障药房取药效率。</w:t>
      </w:r>
    </w:p>
    <w:p w14:paraId="10688CCB">
      <w:pPr>
        <w:pStyle w:val="11"/>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4.</w:t>
      </w:r>
      <w:r>
        <w:rPr>
          <w:rFonts w:hint="eastAsia" w:ascii="宋体" w:hAnsi="宋体" w:cs="宋体"/>
          <w:b w:val="0"/>
          <w:color w:val="auto"/>
          <w:sz w:val="24"/>
          <w:lang w:val="en-US" w:eastAsia="zh-CN"/>
        </w:rPr>
        <w:t>6</w:t>
      </w:r>
      <w:r>
        <w:rPr>
          <w:rFonts w:ascii="Times New Roman" w:hAnsi="Times New Roman" w:eastAsia="宋体" w:cs="Times New Roman"/>
          <w:color w:val="auto"/>
          <w:sz w:val="24"/>
        </w:rPr>
        <w:t>药品上药及日常维护均采用触控屏操作，并配套扫码枪完成药品信息智能核验；可对药品批号、有效期、库存等关键信息进行全流程精细化管控，保障药品仓储管理规范合规。</w:t>
      </w:r>
    </w:p>
    <w:p w14:paraId="37A68045">
      <w:pPr>
        <w:pStyle w:val="11"/>
        <w:numPr>
          <w:ilvl w:val="0"/>
          <w:numId w:val="0"/>
        </w:numPr>
        <w:tabs>
          <w:tab w:val="left" w:pos="960"/>
        </w:tabs>
        <w:ind w:left="0" w:leftChars="0" w:firstLine="480" w:firstLineChars="200"/>
        <w:rPr>
          <w:rFonts w:hint="eastAsia" w:ascii="宋体" w:hAnsi="宋体" w:eastAsia="宋体" w:cs="宋体"/>
          <w:b w:val="0"/>
          <w:color w:val="auto"/>
          <w:sz w:val="24"/>
        </w:rPr>
      </w:pPr>
      <w:r>
        <w:rPr>
          <w:rFonts w:hint="default" w:ascii="宋体" w:hAnsi="宋体" w:eastAsia="宋体" w:cs="宋体"/>
          <w:b w:val="0"/>
          <w:color w:val="auto"/>
          <w:sz w:val="24"/>
        </w:rPr>
        <w:t>4.</w:t>
      </w:r>
      <w:r>
        <w:rPr>
          <w:rFonts w:hint="eastAsia" w:ascii="宋体" w:hAnsi="宋体" w:cs="宋体"/>
          <w:b w:val="0"/>
          <w:color w:val="auto"/>
          <w:sz w:val="24"/>
          <w:lang w:val="en-US" w:eastAsia="zh-CN"/>
        </w:rPr>
        <w:t>7</w:t>
      </w:r>
      <w:r>
        <w:rPr>
          <w:rFonts w:ascii="Times New Roman" w:hAnsi="Times New Roman" w:eastAsia="宋体" w:cs="Times New Roman"/>
          <w:color w:val="auto"/>
          <w:sz w:val="24"/>
        </w:rPr>
        <w:t>设备底部配置静音脚轮，可根据药房现场布局与摆放需求灵活移位，整体布设调整便捷、机动性强。</w:t>
      </w:r>
    </w:p>
    <w:p w14:paraId="1C1F0127">
      <w:pPr>
        <w:pStyle w:val="22"/>
        <w:numPr>
          <w:ilvl w:val="0"/>
          <w:numId w:val="1"/>
        </w:numPr>
        <w:tabs>
          <w:tab w:val="left" w:pos="1284"/>
        </w:tabs>
        <w:topLinePunct w:val="0"/>
        <w:ind w:left="0" w:leftChars="0" w:firstLine="480" w:firstLineChars="200"/>
        <w:outlineLvl w:val="0"/>
        <w:rPr>
          <w:rFonts w:hint="eastAsia" w:ascii="宋体" w:hAnsi="宋体" w:eastAsia="宋体" w:cs="宋体"/>
          <w:b/>
        </w:rPr>
      </w:pPr>
      <w:r>
        <w:t>药品智能调配机（多模块式）</w:t>
      </w:r>
    </w:p>
    <w:bookmarkEnd w:id="1"/>
    <w:p w14:paraId="57FAF839">
      <w:pPr>
        <w:pStyle w:val="11"/>
        <w:widowControl/>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5.1设备适用于非盒装药品的智能存储与配发，可接收处方调剂指令；指令下发后设备能将药品自动运行至操作人员工位前方，并通过智能引导，辅助人员规范完成药品存取调剂作业。</w:t>
      </w:r>
    </w:p>
    <w:p w14:paraId="225668FE">
      <w:pPr>
        <w:pStyle w:val="11"/>
        <w:widowControl/>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5.2设备采用模块化整体设计，搭载上下垂直运行结构，单台设备配置不少于 4 个储药模组；各储药模组均可独立运行，四组通道模块也可单独启停运转，彼此互不干扰。（须提供现场实景照片及在用客户信息作为佐证材料）</w:t>
      </w:r>
    </w:p>
    <w:p w14:paraId="418BEA1A">
      <w:pPr>
        <w:pStyle w:val="11"/>
        <w:widowControl/>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▲5.3设备标配储药位不少于 100 个，还可根据现场实际使用需求扩容至 200 个以上；储药方式灵活兼容，可适配多种非盒装类药品存放，涵盖针剂、铝塑板装、拆零袋装及瓶装口服溶液等各类包装形态。（须提供现场实景照片及在用客户信息作为佐证材料）。</w:t>
      </w:r>
    </w:p>
    <w:p w14:paraId="2AB09D18">
      <w:pPr>
        <w:pStyle w:val="11"/>
        <w:widowControl/>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5.4系统接收处方信息后，可自动定位所需药品并输送至药师取药工位前，同时通过指示灯明确标示药品具体存放位置；设备采用垂直旋转自动寻址出药模式，智能引导药师人工取药，实现定点精准出药。配合射灯精准定位指引，触控屏同步展示药品位置及需取数量，全面提升取药作业的准确度与工作效率。</w:t>
      </w:r>
    </w:p>
    <w:p w14:paraId="252D0D40">
      <w:pPr>
        <w:pStyle w:val="11"/>
        <w:widowControl/>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▲5.5设备在合理位置集成扫码装置，药师通过扫描调剂清单二维码，可快速优先定位对应处方所需药品，灵活适应不同业务场景需求，提升调剂取药便捷性。（须提供现场实景</w:t>
      </w:r>
      <w:r>
        <w:rPr>
          <w:rFonts w:hint="eastAsia" w:cs="Times New Roman"/>
          <w:color w:val="auto"/>
          <w:sz w:val="24"/>
          <w:lang w:val="en-US" w:eastAsia="zh-CN"/>
        </w:rPr>
        <w:t>视频</w:t>
      </w:r>
      <w:r>
        <w:rPr>
          <w:rFonts w:ascii="Times New Roman" w:hAnsi="Times New Roman" w:eastAsia="宋体" w:cs="Times New Roman"/>
          <w:color w:val="auto"/>
          <w:sz w:val="24"/>
        </w:rPr>
        <w:t>及在用客户信息作为佐证材料）。</w:t>
      </w:r>
    </w:p>
    <w:p w14:paraId="038BBC12">
      <w:pPr>
        <w:pStyle w:val="11"/>
        <w:widowControl/>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5.6操作安全防护：设备上下存取药口均配置安全检测保护装置，可保障操作人员与设备运行安全；若存取药口出现异物卡滞情况，设备将自动紧急停机。同时整机配备急停按钮，遇突发状况可一键迅速关停设备，有效规避安全隐患。</w:t>
      </w:r>
    </w:p>
    <w:p w14:paraId="1B32A131">
      <w:pPr>
        <w:widowControl/>
        <w:spacing w:line="380" w:lineRule="exact"/>
        <w:ind w:right="105" w:rightChars="50"/>
        <w:jc w:val="left"/>
        <w:rPr>
          <w:rFonts w:hint="eastAsia" w:ascii="方正仿宋_GB2312" w:hAnsi="方正仿宋_GB2312" w:eastAsia="方正仿宋_GB2312" w:cs="方正仿宋_GB2312"/>
          <w:color w:val="auto"/>
          <w:kern w:val="0"/>
          <w:sz w:val="28"/>
          <w:szCs w:val="28"/>
          <w:lang w:eastAsia="zh-Hans"/>
        </w:rPr>
      </w:pPr>
    </w:p>
    <w:p w14:paraId="6A27D99A">
      <w:pPr>
        <w:pStyle w:val="22"/>
        <w:numPr>
          <w:ilvl w:val="0"/>
          <w:numId w:val="1"/>
        </w:numPr>
        <w:tabs>
          <w:tab w:val="left" w:pos="1284"/>
        </w:tabs>
        <w:topLinePunct w:val="0"/>
        <w:ind w:left="0" w:leftChars="0" w:firstLine="480" w:firstLineChars="200"/>
        <w:outlineLvl w:val="0"/>
        <w:rPr>
          <w:rFonts w:hint="eastAsia" w:ascii="宋体" w:hAnsi="宋体" w:eastAsia="宋体" w:cs="宋体"/>
          <w:b/>
        </w:rPr>
      </w:pPr>
      <w:r>
        <w:t>药品智能拆零分装机</w:t>
      </w:r>
    </w:p>
    <w:p w14:paraId="14487FFA">
      <w:pPr>
        <w:pStyle w:val="11"/>
        <w:widowControl/>
        <w:ind w:left="0" w:leftChars="0" w:firstLine="480" w:firstLineChars="200"/>
        <w:rPr>
          <w:rFonts w:hint="eastAsia" w:ascii="宋体" w:hAnsi="宋体" w:eastAsia="宋体" w:cs="宋体"/>
          <w:b w:val="0"/>
          <w:sz w:val="24"/>
        </w:rPr>
      </w:pPr>
      <w:r>
        <w:rPr>
          <w:rFonts w:hint="default" w:ascii="宋体" w:hAnsi="宋体" w:eastAsia="宋体" w:cs="宋体"/>
          <w:b w:val="0"/>
          <w:sz w:val="24"/>
        </w:rPr>
        <w:t>6.1</w:t>
      </w:r>
      <w:r>
        <w:rPr>
          <w:rFonts w:ascii="Times New Roman" w:hAnsi="Times New Roman" w:eastAsia="宋体" w:cs="Times New Roman"/>
          <w:sz w:val="24"/>
        </w:rPr>
        <w:t>整体要求：设备适用于门诊药房拆零药品的自动数片与分装作业。设备接收处方信息后，可按处方数量自动完成精准数片、定量配发，并同步打印不干胶标签；标签可粘贴在药品分装袋表面，完整包含药品名称、规格、总量、用法用量等关键信息，既便于药师核对，也方便患者清晰查阅用药信息。（须提供现场实景</w:t>
      </w:r>
      <w:r>
        <w:rPr>
          <w:rFonts w:hint="eastAsia" w:cs="Times New Roman"/>
          <w:sz w:val="24"/>
          <w:lang w:val="en-US" w:eastAsia="zh-CN"/>
        </w:rPr>
        <w:t>视频</w:t>
      </w:r>
      <w:r>
        <w:rPr>
          <w:rFonts w:ascii="Times New Roman" w:hAnsi="Times New Roman" w:eastAsia="宋体" w:cs="Times New Roman"/>
          <w:sz w:val="24"/>
        </w:rPr>
        <w:t>及在用客户信息作为佐证材料）</w:t>
      </w:r>
    </w:p>
    <w:p w14:paraId="54BA390D">
      <w:pPr>
        <w:pStyle w:val="11"/>
        <w:widowControl/>
        <w:numPr>
          <w:ilvl w:val="0"/>
          <w:numId w:val="0"/>
        </w:numPr>
        <w:tabs>
          <w:tab w:val="left" w:pos="96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6.2</w:t>
      </w:r>
      <w:r>
        <w:rPr>
          <w:rFonts w:ascii="Times New Roman" w:hAnsi="Times New Roman" w:eastAsia="宋体" w:cs="Times New Roman"/>
          <w:sz w:val="24"/>
        </w:rPr>
        <w:t>设备采用多通道并行出药模式，落药结构采用光电检测垂直落药设计，确保出药精准平稳、下落顺畅；药品不干胶标签采用热敏打印方式，打印字迹清晰、出单高效，可满足门诊药房快速调剂分发的作业需求。</w:t>
      </w:r>
    </w:p>
    <w:p w14:paraId="79FD5D23">
      <w:pPr>
        <w:pStyle w:val="11"/>
        <w:widowControl/>
        <w:ind w:left="0" w:leftChars="0" w:firstLine="480" w:firstLineChars="200"/>
        <w:rPr>
          <w:rFonts w:ascii="Times New Roman" w:hAnsi="Times New Roman" w:eastAsia="宋体" w:cs="Times New Roman"/>
          <w:sz w:val="24"/>
        </w:rPr>
      </w:pPr>
      <w:r>
        <w:rPr>
          <w:rFonts w:ascii="Times New Roman" w:hAnsi="Times New Roman" w:eastAsia="宋体" w:cs="Times New Roman"/>
          <w:color w:val="auto"/>
          <w:sz w:val="24"/>
        </w:rPr>
        <w:t>▲</w:t>
      </w:r>
      <w:r>
        <w:rPr>
          <w:rFonts w:ascii="Times New Roman" w:hAnsi="Times New Roman" w:eastAsia="宋体" w:cs="Times New Roman"/>
          <w:sz w:val="24"/>
        </w:rPr>
        <w:t>6.3设备标配独立芯片式防潮药盒，可满足不少于 70 种药品的存储与配发使用需求。</w:t>
      </w:r>
    </w:p>
    <w:p w14:paraId="18817A52">
      <w:pPr>
        <w:pStyle w:val="11"/>
        <w:widowControl/>
        <w:numPr>
          <w:ilvl w:val="0"/>
          <w:numId w:val="0"/>
        </w:numPr>
        <w:tabs>
          <w:tab w:val="left" w:pos="96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6.</w:t>
      </w:r>
      <w:r>
        <w:rPr>
          <w:rFonts w:hint="eastAsia" w:ascii="宋体" w:hAnsi="宋体" w:cs="宋体"/>
          <w:b w:val="0"/>
          <w:sz w:val="24"/>
          <w:lang w:val="en-US" w:eastAsia="zh-CN"/>
        </w:rPr>
        <w:t>4</w:t>
      </w:r>
      <w:r>
        <w:rPr>
          <w:rFonts w:ascii="Times New Roman" w:hAnsi="Times New Roman" w:eastAsia="宋体" w:cs="Times New Roman"/>
          <w:sz w:val="24"/>
        </w:rPr>
        <w:t>药品补药及日常维护可采用触控屏操作，补药时配套扫码枪，扫描完成对应槽位药品信息智能核验；可对药品批号、有效期、库存等关键信息进行全流程精细化管控，药品补药、出药全流程信息可查询，保障药品仓储管理规范合规。</w:t>
      </w:r>
    </w:p>
    <w:p w14:paraId="1DCFC0C4">
      <w:pPr>
        <w:pStyle w:val="22"/>
        <w:widowControl/>
        <w:numPr>
          <w:ilvl w:val="0"/>
          <w:numId w:val="1"/>
        </w:numPr>
        <w:tabs>
          <w:tab w:val="left" w:pos="1284"/>
        </w:tabs>
        <w:topLinePunct w:val="0"/>
        <w:ind w:left="0" w:leftChars="0" w:firstLine="480" w:firstLineChars="200"/>
        <w:outlineLvl w:val="0"/>
        <w:rPr>
          <w:rFonts w:hint="eastAsia" w:ascii="宋体" w:hAnsi="宋体" w:eastAsia="宋体" w:cs="宋体"/>
          <w:b/>
        </w:rPr>
      </w:pPr>
      <w:r>
        <w:t>智能药筐</w:t>
      </w:r>
    </w:p>
    <w:p w14:paraId="6561D6C8">
      <w:pPr>
        <w:pStyle w:val="11"/>
        <w:widowControl/>
        <w:numPr>
          <w:ilvl w:val="0"/>
          <w:numId w:val="2"/>
        </w:numPr>
        <w:tabs>
          <w:tab w:val="left" w:pos="960"/>
          <w:tab w:val="clear" w:pos="210"/>
        </w:tabs>
        <w:ind w:left="0" w:leftChars="0" w:firstLine="480" w:firstLineChars="200"/>
        <w:rPr>
          <w:rFonts w:hint="eastAsia" w:ascii="宋体" w:hAnsi="宋体" w:eastAsia="宋体" w:cs="宋体"/>
          <w:b w:val="0"/>
          <w:sz w:val="24"/>
        </w:rPr>
      </w:pPr>
      <w:r>
        <w:rPr>
          <w:rFonts w:ascii="Times New Roman" w:hAnsi="Times New Roman" w:eastAsia="宋体" w:cs="Times New Roman"/>
          <w:sz w:val="24"/>
          <w:highlight w:val="none"/>
        </w:rPr>
        <w:t>智能药筐与发药机实现数据实时同步，达成药品、药筐、处方信息三方匹配，有效保障调剂发药的准确性。</w:t>
      </w:r>
    </w:p>
    <w:p w14:paraId="3AB134AE">
      <w:pPr>
        <w:pStyle w:val="11"/>
        <w:widowControl/>
        <w:numPr>
          <w:ilvl w:val="0"/>
          <w:numId w:val="2"/>
        </w:numPr>
        <w:tabs>
          <w:tab w:val="left" w:pos="960"/>
          <w:tab w:val="clear" w:pos="210"/>
        </w:tabs>
        <w:ind w:left="0" w:leftChars="0" w:firstLine="480" w:firstLineChars="200"/>
        <w:rPr>
          <w:rFonts w:hint="eastAsia" w:ascii="宋体" w:hAnsi="宋体" w:eastAsia="宋体" w:cs="宋体"/>
          <w:b w:val="0"/>
          <w:sz w:val="24"/>
        </w:rPr>
      </w:pPr>
      <w:r>
        <w:rPr>
          <w:rFonts w:ascii="Times New Roman" w:hAnsi="Times New Roman" w:eastAsia="宋体" w:cs="Times New Roman"/>
          <w:sz w:val="24"/>
        </w:rPr>
        <w:t>智能药筐可与系统建立无线连接，自动接收系统下发信息，显示药筐具体位置。发药端口接收处方后，系统可自动提示该处方对应药品所绑定药筐的存放位置，指引药师快速完成取框对药作业。</w:t>
      </w:r>
    </w:p>
    <w:p w14:paraId="4136A894">
      <w:pPr>
        <w:pStyle w:val="11"/>
        <w:widowControl/>
        <w:numPr>
          <w:ilvl w:val="0"/>
          <w:numId w:val="2"/>
        </w:numPr>
        <w:tabs>
          <w:tab w:val="left" w:pos="960"/>
          <w:tab w:val="clear" w:pos="210"/>
        </w:tabs>
        <w:ind w:left="0" w:leftChars="0" w:firstLine="480" w:firstLineChars="200"/>
        <w:rPr>
          <w:rFonts w:hint="eastAsia" w:ascii="宋体" w:hAnsi="宋体" w:eastAsia="宋体" w:cs="宋体"/>
          <w:b w:val="0"/>
          <w:sz w:val="24"/>
        </w:rPr>
      </w:pPr>
      <w:r>
        <w:rPr>
          <w:rFonts w:ascii="Times New Roman" w:hAnsi="Times New Roman" w:eastAsia="宋体" w:cs="Times New Roman"/>
          <w:sz w:val="24"/>
        </w:rPr>
        <w:t>智能药筐摆放方式灵活自由，无需固定安放点位，可根据药房现场布局随意放置。</w:t>
      </w:r>
    </w:p>
    <w:p w14:paraId="4297D7E7">
      <w:pPr>
        <w:pStyle w:val="11"/>
        <w:widowControl/>
        <w:numPr>
          <w:ilvl w:val="0"/>
          <w:numId w:val="2"/>
        </w:numPr>
        <w:tabs>
          <w:tab w:val="left" w:pos="960"/>
          <w:tab w:val="clear" w:pos="210"/>
        </w:tabs>
        <w:ind w:left="0" w:leftChars="0" w:firstLine="480" w:firstLineChars="200"/>
        <w:rPr>
          <w:rFonts w:hint="eastAsia" w:ascii="宋体" w:hAnsi="宋体" w:eastAsia="宋体" w:cs="宋体"/>
          <w:b w:val="0"/>
          <w:sz w:val="24"/>
        </w:rPr>
      </w:pPr>
      <w:r>
        <w:rPr>
          <w:rFonts w:ascii="Times New Roman" w:hAnsi="Times New Roman" w:eastAsia="宋体" w:cs="Times New Roman"/>
          <w:sz w:val="24"/>
        </w:rPr>
        <w:t>药筐采用接触式充电方式，无需拆卸电池即可完成充电，使用维护更加便捷。</w:t>
      </w:r>
    </w:p>
    <w:p w14:paraId="42C41FCE">
      <w:pPr>
        <w:pStyle w:val="11"/>
        <w:widowControl/>
        <w:numPr>
          <w:ilvl w:val="0"/>
          <w:numId w:val="2"/>
        </w:numPr>
        <w:tabs>
          <w:tab w:val="left" w:pos="960"/>
          <w:tab w:val="clear" w:pos="210"/>
        </w:tabs>
        <w:ind w:left="0" w:leftChars="0" w:firstLine="480" w:firstLineChars="200"/>
        <w:rPr>
          <w:rFonts w:hint="eastAsia" w:ascii="宋体" w:hAnsi="宋体" w:eastAsia="宋体" w:cs="宋体"/>
          <w:b w:val="0"/>
          <w:color w:val="auto"/>
          <w:sz w:val="24"/>
        </w:rPr>
      </w:pPr>
      <w:r>
        <w:rPr>
          <w:rFonts w:ascii="Times New Roman" w:hAnsi="Times New Roman" w:eastAsia="宋体" w:cs="Times New Roman"/>
          <w:color w:val="auto"/>
          <w:sz w:val="24"/>
        </w:rPr>
        <w:t>配置智能药筐总数不少于 500 个，药框大小合适，单个药框需基本满足大部分场景下每份处方药品的存放。</w:t>
      </w:r>
    </w:p>
    <w:p w14:paraId="28460C97">
      <w:pPr>
        <w:widowControl/>
        <w:spacing w:line="380" w:lineRule="exact"/>
        <w:ind w:right="105" w:rightChars="50"/>
        <w:rPr>
          <w:rFonts w:hint="eastAsia" w:ascii="方正仿宋_GB2312" w:hAnsi="方正仿宋_GB2312" w:eastAsia="方正仿宋_GB2312" w:cs="方正仿宋_GB2312"/>
          <w:kern w:val="0"/>
          <w:sz w:val="28"/>
          <w:szCs w:val="28"/>
          <w:lang w:eastAsia="zh-Hans"/>
        </w:rPr>
      </w:pPr>
    </w:p>
    <w:p w14:paraId="06636AC5">
      <w:pPr>
        <w:pStyle w:val="22"/>
        <w:widowControl/>
        <w:numPr>
          <w:ilvl w:val="0"/>
          <w:numId w:val="1"/>
        </w:numPr>
        <w:tabs>
          <w:tab w:val="left" w:pos="1284"/>
        </w:tabs>
        <w:topLinePunct w:val="0"/>
        <w:ind w:left="0" w:leftChars="0" w:firstLine="480" w:firstLineChars="200"/>
        <w:outlineLvl w:val="0"/>
        <w:rPr>
          <w:rFonts w:hint="eastAsia" w:ascii="宋体" w:hAnsi="宋体" w:eastAsia="宋体" w:cs="宋体"/>
          <w:b/>
        </w:rPr>
      </w:pPr>
      <w:r>
        <w:t>自动发筐机</w:t>
      </w:r>
    </w:p>
    <w:p w14:paraId="2DE8365F">
      <w:pPr>
        <w:pStyle w:val="11"/>
        <w:widowControl/>
        <w:numPr>
          <w:ilvl w:val="0"/>
          <w:numId w:val="0"/>
        </w:numPr>
        <w:tabs>
          <w:tab w:val="left" w:pos="960"/>
        </w:tabs>
        <w:ind w:left="0" w:leftChars="0" w:firstLine="480" w:firstLineChars="200"/>
        <w:rPr>
          <w:rFonts w:ascii="Times New Roman" w:hAnsi="Times New Roman" w:eastAsia="宋体" w:cs="Times New Roman"/>
          <w:b w:val="0"/>
          <w:sz w:val="24"/>
        </w:rPr>
      </w:pPr>
      <w:r>
        <w:rPr>
          <w:rFonts w:hint="default" w:ascii="Times New Roman" w:hAnsi="Times New Roman" w:eastAsia="宋体" w:cs="Times New Roman"/>
          <w:b w:val="0"/>
          <w:sz w:val="24"/>
        </w:rPr>
        <w:t>8.1.</w:t>
      </w:r>
      <w:r>
        <w:rPr>
          <w:rFonts w:ascii="Times New Roman" w:hAnsi="Times New Roman" w:eastAsia="宋体" w:cs="Times New Roman"/>
          <w:sz w:val="24"/>
        </w:rPr>
        <w:t>设备接收处方配发任务后，可自动分配并调度智能药筐，同时实现药筐与处方信息自动绑定，达成药品、药筐、处方信息三者精准匹配，有效保障调剂配药的准确无误。</w:t>
      </w:r>
    </w:p>
    <w:p w14:paraId="5F796347">
      <w:pPr>
        <w:pStyle w:val="11"/>
        <w:widowControl/>
        <w:numPr>
          <w:ilvl w:val="0"/>
          <w:numId w:val="0"/>
        </w:numPr>
        <w:tabs>
          <w:tab w:val="left" w:pos="960"/>
        </w:tabs>
        <w:ind w:left="0" w:leftChars="0" w:firstLine="480" w:firstLineChars="200"/>
        <w:rPr>
          <w:rFonts w:ascii="Times New Roman" w:hAnsi="Times New Roman" w:eastAsia="宋体" w:cs="Times New Roman"/>
          <w:b w:val="0"/>
          <w:sz w:val="24"/>
        </w:rPr>
      </w:pPr>
      <w:r>
        <w:rPr>
          <w:rFonts w:hint="default" w:ascii="Times New Roman" w:hAnsi="Times New Roman" w:eastAsia="宋体" w:cs="Times New Roman"/>
          <w:b w:val="0"/>
          <w:sz w:val="24"/>
        </w:rPr>
        <w:t>8.2.</w:t>
      </w:r>
      <w:r>
        <w:rPr>
          <w:rFonts w:ascii="Times New Roman" w:hAnsi="Times New Roman" w:eastAsia="宋体" w:cs="Times New Roman"/>
          <w:sz w:val="24"/>
        </w:rPr>
        <w:t>设备配置双通道药筐存储出筐单元，智能控制操作一体机和双通道出筐单元。</w:t>
      </w:r>
    </w:p>
    <w:p w14:paraId="45331330">
      <w:pPr>
        <w:pStyle w:val="11"/>
        <w:widowControl/>
        <w:numPr>
          <w:ilvl w:val="0"/>
          <w:numId w:val="0"/>
        </w:numPr>
        <w:tabs>
          <w:tab w:val="left" w:pos="96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w:t>
      </w:r>
      <w:r>
        <w:rPr>
          <w:rFonts w:hint="default" w:ascii="Times New Roman" w:hAnsi="Times New Roman" w:eastAsia="宋体" w:cs="Times New Roman"/>
          <w:b w:val="0"/>
          <w:sz w:val="24"/>
        </w:rPr>
        <w:t>8.3.</w:t>
      </w:r>
      <w:r>
        <w:rPr>
          <w:rFonts w:ascii="Times New Roman" w:hAnsi="Times New Roman" w:eastAsia="宋体" w:cs="Times New Roman"/>
          <w:sz w:val="24"/>
        </w:rPr>
        <w:t>出筐绑筐功能：系统可通过人工指令，实现药筐与处方一对一自动绑定，药筐自动出筐后，设备同时出药，医嘱调剂单及用药标签同步自动打印，医嘱调剂单打印完成后可自动裁剪并落入药筐。（须提供现场</w:t>
      </w:r>
      <w:r>
        <w:rPr>
          <w:rFonts w:hint="eastAsia" w:cs="Times New Roman"/>
          <w:sz w:val="24"/>
          <w:lang w:val="en-US" w:eastAsia="zh-CN"/>
        </w:rPr>
        <w:t>视频</w:t>
      </w:r>
      <w:r>
        <w:rPr>
          <w:rFonts w:ascii="Times New Roman" w:hAnsi="Times New Roman" w:eastAsia="宋体" w:cs="Times New Roman"/>
          <w:sz w:val="24"/>
        </w:rPr>
        <w:t>及在用客户信息作为佐证）</w:t>
      </w:r>
    </w:p>
    <w:p w14:paraId="733F8D79">
      <w:pPr>
        <w:pStyle w:val="11"/>
        <w:widowControl/>
        <w:numPr>
          <w:ilvl w:val="0"/>
          <w:numId w:val="0"/>
        </w:numPr>
        <w:tabs>
          <w:tab w:val="left" w:pos="960"/>
        </w:tabs>
        <w:ind w:left="0" w:leftChars="0" w:firstLine="480" w:firstLineChars="200"/>
        <w:rPr>
          <w:rFonts w:ascii="Times New Roman" w:hAnsi="Times New Roman" w:eastAsia="宋体" w:cs="Times New Roman"/>
          <w:b w:val="0"/>
          <w:sz w:val="24"/>
        </w:rPr>
      </w:pPr>
      <w:r>
        <w:rPr>
          <w:rFonts w:hint="default" w:ascii="Times New Roman" w:hAnsi="Times New Roman" w:eastAsia="宋体" w:cs="Times New Roman"/>
          <w:b w:val="0"/>
          <w:sz w:val="24"/>
        </w:rPr>
        <w:t>8.4.</w:t>
      </w:r>
      <w:r>
        <w:rPr>
          <w:rFonts w:ascii="Times New Roman" w:hAnsi="Times New Roman" w:eastAsia="宋体" w:cs="Times New Roman"/>
          <w:sz w:val="24"/>
        </w:rPr>
        <w:t>软件与操作功能：单台设备支持不少于 6 人同时在线作业，具备分级权限登录及工作量绩效考核管理功能；可实时查看处方流转处理进度，便于药师及时研判处置，有效提升整体配药工作效率。</w:t>
      </w:r>
    </w:p>
    <w:p w14:paraId="6A4AF03A">
      <w:pPr>
        <w:pStyle w:val="22"/>
        <w:widowControl/>
        <w:numPr>
          <w:ilvl w:val="0"/>
          <w:numId w:val="1"/>
        </w:numPr>
        <w:tabs>
          <w:tab w:val="left" w:pos="1284"/>
        </w:tabs>
        <w:topLinePunct w:val="0"/>
        <w:ind w:left="0" w:leftChars="0" w:firstLine="480" w:firstLineChars="200"/>
        <w:outlineLvl w:val="0"/>
        <w:rPr>
          <w:rFonts w:hint="eastAsia" w:ascii="宋体" w:hAnsi="宋体" w:eastAsia="宋体" w:cs="宋体"/>
          <w:b/>
        </w:rPr>
      </w:pPr>
      <w:r>
        <w:t>整处方传送系统</w:t>
      </w:r>
    </w:p>
    <w:p w14:paraId="78B553E7">
      <w:pPr>
        <w:pStyle w:val="11"/>
        <w:widowControl/>
        <w:numPr>
          <w:ilvl w:val="0"/>
          <w:numId w:val="0"/>
        </w:numPr>
        <w:tabs>
          <w:tab w:val="left" w:pos="960"/>
        </w:tabs>
        <w:ind w:left="0" w:leftChars="0" w:firstLine="480" w:firstLineChars="200"/>
        <w:rPr>
          <w:rFonts w:ascii="Times New Roman" w:hAnsi="Times New Roman" w:eastAsia="宋体" w:cs="Times New Roman"/>
          <w:b w:val="0"/>
          <w:sz w:val="24"/>
        </w:rPr>
      </w:pPr>
      <w:r>
        <w:rPr>
          <w:rFonts w:hint="default" w:ascii="Times New Roman" w:hAnsi="Times New Roman" w:eastAsia="宋体" w:cs="Times New Roman"/>
          <w:b w:val="0"/>
          <w:sz w:val="24"/>
        </w:rPr>
        <w:t>9.1.</w:t>
      </w:r>
      <w:r>
        <w:rPr>
          <w:rFonts w:ascii="Times New Roman" w:hAnsi="Times New Roman" w:eastAsia="宋体" w:cs="Times New Roman"/>
          <w:sz w:val="24"/>
        </w:rPr>
        <w:t>基础功能：系统可与医院 HIS 系统无缝对接，自动实时接收处方数据；调配完成后的智能药筐可通过地轨传送模式，输送至指定发药窗口，不用人工转运。（须提供现场</w:t>
      </w:r>
      <w:r>
        <w:rPr>
          <w:rFonts w:hint="eastAsia" w:cs="Times New Roman"/>
          <w:sz w:val="24"/>
          <w:lang w:val="en-US" w:eastAsia="zh-CN"/>
        </w:rPr>
        <w:t>视频</w:t>
      </w:r>
      <w:r>
        <w:rPr>
          <w:rFonts w:ascii="Times New Roman" w:hAnsi="Times New Roman" w:eastAsia="宋体" w:cs="Times New Roman"/>
          <w:sz w:val="24"/>
        </w:rPr>
        <w:t>及在用客户信息作为佐证）</w:t>
      </w:r>
    </w:p>
    <w:p w14:paraId="7DC73FD4">
      <w:pPr>
        <w:pStyle w:val="11"/>
        <w:widowControl/>
        <w:numPr>
          <w:ilvl w:val="0"/>
          <w:numId w:val="0"/>
        </w:numPr>
        <w:tabs>
          <w:tab w:val="left" w:pos="960"/>
        </w:tabs>
        <w:ind w:left="0" w:leftChars="0" w:firstLine="480" w:firstLineChars="200"/>
        <w:rPr>
          <w:rFonts w:ascii="Times New Roman" w:hAnsi="Times New Roman" w:eastAsia="宋体" w:cs="Times New Roman"/>
          <w:b w:val="0"/>
          <w:sz w:val="24"/>
        </w:rPr>
      </w:pPr>
      <w:r>
        <w:rPr>
          <w:rFonts w:hint="default" w:ascii="Times New Roman" w:hAnsi="Times New Roman" w:eastAsia="宋体" w:cs="Times New Roman"/>
          <w:b w:val="0"/>
          <w:sz w:val="24"/>
        </w:rPr>
        <w:t>9.2.</w:t>
      </w:r>
      <w:r>
        <w:rPr>
          <w:rFonts w:ascii="Times New Roman" w:hAnsi="Times New Roman" w:eastAsia="宋体" w:cs="Times New Roman"/>
          <w:sz w:val="24"/>
        </w:rPr>
        <w:t>传送效率：系统每小时可稳定传送处方量达 900～1200 张。</w:t>
      </w:r>
    </w:p>
    <w:p w14:paraId="5FE8A691">
      <w:pPr>
        <w:pStyle w:val="11"/>
        <w:widowControl/>
        <w:numPr>
          <w:ilvl w:val="0"/>
          <w:numId w:val="0"/>
        </w:numPr>
        <w:tabs>
          <w:tab w:val="left" w:pos="960"/>
        </w:tabs>
        <w:ind w:left="0" w:leftChars="0" w:firstLine="480" w:firstLineChars="200"/>
        <w:rPr>
          <w:rFonts w:ascii="Times New Roman" w:hAnsi="Times New Roman" w:eastAsia="宋体" w:cs="Times New Roman"/>
          <w:b w:val="0"/>
          <w:sz w:val="24"/>
        </w:rPr>
      </w:pPr>
      <w:r>
        <w:rPr>
          <w:rFonts w:hint="default" w:ascii="Times New Roman" w:hAnsi="Times New Roman" w:eastAsia="宋体" w:cs="Times New Roman"/>
          <w:b w:val="0"/>
          <w:sz w:val="24"/>
        </w:rPr>
        <w:t>9.3.</w:t>
      </w:r>
      <w:r>
        <w:rPr>
          <w:rFonts w:ascii="Times New Roman" w:hAnsi="Times New Roman" w:eastAsia="宋体" w:cs="Times New Roman"/>
          <w:sz w:val="24"/>
        </w:rPr>
        <w:t>缓存配置要求：按发药窗口配置专属药筐缓存台，每个窗口设置一台；缓存台为多层结构，层数可根据需求定制，可存放智能药筐不少于 15 个，并具备满筐自动闪灯提示功能。</w:t>
      </w:r>
    </w:p>
    <w:p w14:paraId="7B4B00EF">
      <w:pPr>
        <w:pStyle w:val="11"/>
        <w:widowControl/>
        <w:numPr>
          <w:ilvl w:val="0"/>
          <w:numId w:val="0"/>
        </w:numPr>
        <w:tabs>
          <w:tab w:val="left" w:pos="960"/>
        </w:tabs>
        <w:ind w:left="0" w:leftChars="0" w:firstLine="480" w:firstLineChars="200"/>
        <w:rPr>
          <w:rFonts w:ascii="Times New Roman" w:hAnsi="Times New Roman" w:eastAsia="宋体" w:cs="Times New Roman"/>
          <w:b w:val="0"/>
          <w:sz w:val="24"/>
        </w:rPr>
      </w:pPr>
      <w:r>
        <w:rPr>
          <w:rFonts w:hint="default" w:ascii="Times New Roman" w:hAnsi="Times New Roman" w:eastAsia="宋体" w:cs="Times New Roman"/>
          <w:b w:val="0"/>
          <w:sz w:val="24"/>
        </w:rPr>
        <w:t>9.4.</w:t>
      </w:r>
      <w:r>
        <w:rPr>
          <w:rFonts w:ascii="Times New Roman" w:hAnsi="Times New Roman" w:eastAsia="宋体" w:cs="Times New Roman"/>
          <w:sz w:val="24"/>
        </w:rPr>
        <w:t>自动匹配功能：无须按固定顺序绑定智能药筐再进行传送，传送系统可自动读取识别智能药筐信息，并智能准确将药筐传送至对应窗口。</w:t>
      </w:r>
    </w:p>
    <w:p w14:paraId="413FB639">
      <w:pPr>
        <w:pStyle w:val="22"/>
        <w:widowControl/>
        <w:numPr>
          <w:ilvl w:val="0"/>
          <w:numId w:val="1"/>
        </w:numPr>
        <w:tabs>
          <w:tab w:val="left" w:pos="1284"/>
        </w:tabs>
        <w:topLinePunct w:val="0"/>
        <w:ind w:left="0" w:leftChars="0" w:firstLine="480" w:firstLineChars="200"/>
        <w:outlineLvl w:val="0"/>
        <w:rPr>
          <w:rFonts w:hint="eastAsia" w:ascii="宋体" w:hAnsi="宋体" w:eastAsia="宋体" w:cs="宋体"/>
          <w:b/>
        </w:rPr>
      </w:pPr>
      <w:bookmarkStart w:id="3" w:name="_Hlk225860603"/>
      <w:r>
        <w:t>对讲功能系统</w:t>
      </w:r>
    </w:p>
    <w:bookmarkEnd w:id="3"/>
    <w:p w14:paraId="09C92A5D">
      <w:pPr>
        <w:pStyle w:val="11"/>
        <w:widowControl/>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10.1配置双向对讲系统，支持药房内部与取药窗口实时语音互通，也便于单人值班药师在调剂药品时，和窗口取药患者直接沟通；整体操作简洁易用，使用便捷高效。</w:t>
      </w:r>
    </w:p>
    <w:p w14:paraId="785402B5">
      <w:pPr>
        <w:pStyle w:val="22"/>
        <w:widowControl/>
        <w:numPr>
          <w:ilvl w:val="0"/>
          <w:numId w:val="1"/>
        </w:numPr>
        <w:tabs>
          <w:tab w:val="left" w:pos="1284"/>
        </w:tabs>
        <w:topLinePunct w:val="0"/>
        <w:ind w:left="0" w:leftChars="0" w:firstLine="480" w:firstLineChars="200"/>
        <w:outlineLvl w:val="0"/>
        <w:rPr>
          <w:rFonts w:hint="eastAsia" w:ascii="宋体" w:hAnsi="宋体" w:eastAsia="宋体" w:cs="宋体"/>
          <w:b/>
        </w:rPr>
      </w:pPr>
      <w:r>
        <w:t>智能麻精药品柜</w:t>
      </w:r>
    </w:p>
    <w:p w14:paraId="21BC21DD">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11.1</w:t>
      </w:r>
      <w:r>
        <w:rPr>
          <w:rFonts w:ascii="Times New Roman" w:hAnsi="Times New Roman" w:eastAsia="宋体" w:cs="Times New Roman"/>
          <w:sz w:val="24"/>
        </w:rPr>
        <w:t>须具备接入全国麻精药品溯源管控系统的合规认证资质，实现麻精药品全流程精准溯源，保证溯源数据真实可靠、完整规范、全程可追溯。</w:t>
      </w:r>
    </w:p>
    <w:p w14:paraId="76AE0232">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11.2</w:t>
      </w:r>
      <w:r>
        <w:rPr>
          <w:rFonts w:ascii="Times New Roman" w:hAnsi="Times New Roman" w:eastAsia="宋体" w:cs="Times New Roman"/>
          <w:sz w:val="24"/>
        </w:rPr>
        <w:t>可与医院 HIS 系统无缝对接，也可与麻精药品专项管理软件实现数据互联互通，能够自动接收麻精药品各类存取操作指令，无需人工手动录入，简化操作流程。</w:t>
      </w:r>
    </w:p>
    <w:p w14:paraId="7D97F4D6">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11.3</w:t>
      </w:r>
      <w:r>
        <w:rPr>
          <w:rFonts w:ascii="Times New Roman" w:hAnsi="Times New Roman" w:eastAsia="宋体" w:cs="Times New Roman"/>
          <w:sz w:val="24"/>
        </w:rPr>
        <w:t>需支持不少于三种权限登录操作模式，麻精药品存取作业必须执行双人登录核验流程方可操作，所有业务环节严格遵循麻精药品 “五专” 管理规范要求。</w:t>
      </w:r>
    </w:p>
    <w:p w14:paraId="0F62F68B">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11.4</w:t>
      </w:r>
      <w:r>
        <w:rPr>
          <w:rFonts w:ascii="Times New Roman" w:hAnsi="Times New Roman" w:eastAsia="宋体" w:cs="Times New Roman"/>
          <w:sz w:val="24"/>
        </w:rPr>
        <w:t>设备接收麻精处方中的药品存取指令后，对应药品的储药抽屉自动弹开，相应储位的管控密闭板同步自动开启；设备智能提示待存取药品数量，存取作业完成后自动精准计数，并同步更新库存数据，全程无需人工手动清点数量及修改库存记录。</w:t>
      </w:r>
    </w:p>
    <w:p w14:paraId="4996ED34">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11.5</w:t>
      </w:r>
      <w:r>
        <w:rPr>
          <w:rFonts w:ascii="Times New Roman" w:hAnsi="Times New Roman" w:eastAsia="宋体" w:cs="Times New Roman"/>
          <w:sz w:val="24"/>
        </w:rPr>
        <w:t>设备层数需不少于 7 层，每层有效容积不低于 15L；每层智能存储抽屉可根据实际存储需求，灵活选配 6 个、9 个或 12 个储位抽屉，适配不同规格麻精药品的存放需求，提升存储利用率。</w:t>
      </w:r>
    </w:p>
    <w:p w14:paraId="18902249">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11.6</w:t>
      </w:r>
      <w:r>
        <w:rPr>
          <w:rFonts w:ascii="Times New Roman" w:hAnsi="Times New Roman" w:eastAsia="宋体" w:cs="Times New Roman"/>
          <w:sz w:val="24"/>
        </w:rPr>
        <w:t>设备每个存储抽屉的所有储位均需配置专用显示屏，显示屏需清晰、准确地展示该储位所存放麻精药品的基础信息，其中包含但不限于药品品名、规格参数、当前实际库存数量等核心内容，确保药师可快速核对药品信息，保障操作精准性。</w:t>
      </w:r>
    </w:p>
    <w:p w14:paraId="7B910FC8">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11.7</w:t>
      </w:r>
      <w:r>
        <w:rPr>
          <w:rFonts w:ascii="Times New Roman" w:hAnsi="Times New Roman" w:eastAsia="宋体" w:cs="Times New Roman"/>
          <w:sz w:val="24"/>
        </w:rPr>
        <w:t>设备应内置监控摄像头，实时记录存取操作全过程，视频流与操作日志、处方信息、人员权限数据动态绑定，确保每笔麻精药品操作可回溯、可定责、可审计，切实筑牢药品安全“最后一道防线”。</w:t>
      </w:r>
    </w:p>
    <w:p w14:paraId="3542111E">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11.8</w:t>
      </w:r>
      <w:r>
        <w:rPr>
          <w:rFonts w:ascii="Times New Roman" w:hAnsi="Times New Roman" w:eastAsia="宋体" w:cs="Times New Roman"/>
          <w:sz w:val="24"/>
        </w:rPr>
        <w:t>设备须自动记录麻精药品出入库、库存余量、操作人员、时间戳等关键监管数据，并可按需求形成报表。</w:t>
      </w:r>
    </w:p>
    <w:p w14:paraId="44454D52">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11.9</w:t>
      </w:r>
      <w:r>
        <w:rPr>
          <w:rFonts w:ascii="Times New Roman" w:hAnsi="Times New Roman" w:eastAsia="宋体" w:cs="Times New Roman"/>
          <w:sz w:val="24"/>
        </w:rPr>
        <w:t>设备系统内置异常预警模块，当库存低于阈值、操作超时、权限不符或视频丢失等异常情形发生时，系统立即触发多级告警机制，同步推送至部门负责人及医院安全管理部门终端。</w:t>
      </w:r>
    </w:p>
    <w:p w14:paraId="705C3352">
      <w:pPr>
        <w:widowControl/>
        <w:spacing w:line="380" w:lineRule="exact"/>
        <w:ind w:left="105" w:leftChars="50" w:right="105" w:rightChars="50"/>
        <w:jc w:val="left"/>
        <w:rPr>
          <w:rFonts w:hint="eastAsia" w:ascii="方正仿宋_GB2312" w:hAnsi="方正仿宋_GB2312" w:eastAsia="方正仿宋_GB2312" w:cs="方正仿宋_GB2312"/>
          <w:sz w:val="28"/>
          <w:szCs w:val="28"/>
          <w:lang w:val="en-US" w:eastAsia="zh-CN"/>
        </w:rPr>
      </w:pPr>
    </w:p>
    <w:p w14:paraId="4BB3A1C3">
      <w:pPr>
        <w:pStyle w:val="22"/>
        <w:widowControl/>
        <w:numPr>
          <w:ilvl w:val="0"/>
          <w:numId w:val="1"/>
        </w:numPr>
        <w:tabs>
          <w:tab w:val="left" w:pos="1284"/>
        </w:tabs>
        <w:topLinePunct w:val="0"/>
        <w:ind w:left="0" w:leftChars="0" w:firstLine="480" w:firstLineChars="200"/>
        <w:outlineLvl w:val="0"/>
        <w:rPr>
          <w:rFonts w:hint="eastAsia" w:ascii="宋体" w:hAnsi="宋体" w:eastAsia="宋体" w:cs="宋体"/>
          <w:b/>
        </w:rPr>
      </w:pPr>
      <w:r>
        <w:t>药房处方调剂中央管理系统</w:t>
      </w:r>
    </w:p>
    <w:p w14:paraId="42748C84">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12.1</w:t>
      </w:r>
      <w:r>
        <w:rPr>
          <w:rFonts w:ascii="Times New Roman" w:hAnsi="Times New Roman" w:eastAsia="宋体" w:cs="Times New Roman"/>
          <w:sz w:val="24"/>
        </w:rPr>
        <w:t>管理系统需与院内 HIS 系统对接，完成科室、员工信息及药品字典的双向同步更新，确保双方数据精准统一，无需人工干预核对；同时需与各类自动化设备实现互联互通，可支持发药任务创建、取消，以及发药、退药全流程操作指令的自动下发与执行，实现系统与设备的协同联动，提升作业便捷性与准确性。</w:t>
      </w:r>
    </w:p>
    <w:p w14:paraId="32D44878">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12.2</w:t>
      </w:r>
      <w:r>
        <w:rPr>
          <w:rFonts w:ascii="Times New Roman" w:hAnsi="Times New Roman" w:eastAsia="宋体" w:cs="Times New Roman"/>
          <w:sz w:val="24"/>
        </w:rPr>
        <w:t>系统具备发药窗口智能分配功能，可依据各发药窗口的开放状态、当前患者排队人数等实际情况，自动为处方分配对应取药窗口，无需人工干预；同时支持直发、混发、优先取药等多种窗口模式的自主配置与切换，可灵活适配药房不同运营场景，进一步提升取药效率与患者就医体验。</w:t>
      </w:r>
    </w:p>
    <w:p w14:paraId="09DC46BD">
      <w:pPr>
        <w:pStyle w:val="11"/>
        <w:widowControl/>
        <w:numPr>
          <w:ilvl w:val="0"/>
          <w:numId w:val="0"/>
        </w:numPr>
        <w:tabs>
          <w:tab w:val="left" w:pos="960"/>
        </w:tabs>
        <w:ind w:left="0" w:leftChars="0" w:firstLine="480" w:firstLineChars="200"/>
        <w:rPr>
          <w:rFonts w:hint="eastAsia" w:ascii="宋体" w:hAnsi="宋体" w:eastAsia="宋体" w:cs="宋体"/>
          <w:b w:val="0"/>
          <w:sz w:val="24"/>
        </w:rPr>
      </w:pPr>
      <w:r>
        <w:rPr>
          <w:rFonts w:ascii="Times New Roman" w:hAnsi="Times New Roman" w:eastAsia="宋体" w:cs="Times New Roman"/>
          <w:color w:val="auto"/>
          <w:sz w:val="24"/>
        </w:rPr>
        <w:t>▲</w:t>
      </w:r>
      <w:r>
        <w:rPr>
          <w:rFonts w:hint="default" w:ascii="宋体" w:hAnsi="宋体" w:eastAsia="宋体" w:cs="宋体"/>
          <w:b w:val="0"/>
          <w:sz w:val="24"/>
        </w:rPr>
        <w:t>12.3</w:t>
      </w:r>
      <w:r>
        <w:rPr>
          <w:rFonts w:ascii="Times New Roman" w:hAnsi="Times New Roman" w:eastAsia="宋体" w:cs="Times New Roman"/>
          <w:sz w:val="24"/>
        </w:rPr>
        <w:t>中央管理系统采用直观、可视化的可挂墙电子界面，搭载完善的报表管理功能，可为药房生成各类精准数据报表，涵盖患者等候时间统计、药师工作量统计、设备调剂处方统计等核心维度；同时能将汇总的各类数据，自动转化为直观易懂的图表或数字形式，便于工作人员快速查阅、精准分析，为药房运营决策提供可靠的数据支撑。（须提供现场</w:t>
      </w:r>
      <w:r>
        <w:rPr>
          <w:rFonts w:hint="eastAsia" w:cs="Times New Roman"/>
          <w:sz w:val="24"/>
          <w:lang w:val="en-US" w:eastAsia="zh-CN"/>
        </w:rPr>
        <w:t>图片</w:t>
      </w:r>
      <w:r>
        <w:rPr>
          <w:rFonts w:ascii="Times New Roman" w:hAnsi="Times New Roman" w:eastAsia="宋体" w:cs="Times New Roman"/>
          <w:sz w:val="24"/>
        </w:rPr>
        <w:t>及在用客户信息作为佐证）</w:t>
      </w:r>
    </w:p>
    <w:p w14:paraId="285D7C3D">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12.4</w:t>
      </w:r>
      <w:r>
        <w:rPr>
          <w:rFonts w:ascii="Times New Roman" w:hAnsi="Times New Roman" w:eastAsia="宋体" w:cs="Times New Roman"/>
          <w:sz w:val="24"/>
        </w:rPr>
        <w:t>系统可实时接收处方数据，同步更新当日处方相关统计信息；同时实时监控处方全流程数据，涵盖当日处方总量、已报到处方量、已调配处方量、待发放处方量、已发放处方量等关键指标，确保所有处方相关数据实时可查、准确无误。</w:t>
      </w:r>
    </w:p>
    <w:p w14:paraId="2099812F">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12.5</w:t>
      </w:r>
      <w:r>
        <w:rPr>
          <w:rFonts w:ascii="Times New Roman" w:hAnsi="Times New Roman" w:eastAsia="宋体" w:cs="Times New Roman"/>
          <w:sz w:val="24"/>
        </w:rPr>
        <w:t>系统可根据处方相关信息，自动向前台智能分配发药任务；同时依托员工操作留痕记录，实时监控各取药窗口的待调配、待发放处方数量，方便管理人员精准掌握各窗口工作推进进度，统筹调配工作资源。</w:t>
      </w:r>
    </w:p>
    <w:p w14:paraId="057AC548">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12.6</w:t>
      </w:r>
      <w:r>
        <w:rPr>
          <w:rFonts w:ascii="Times New Roman" w:hAnsi="Times New Roman" w:eastAsia="宋体" w:cs="Times New Roman"/>
          <w:sz w:val="24"/>
        </w:rPr>
        <w:t>所有主要设备均内置摄像头，支持 24 小时远程实时监控，可实现药品从入库、存储到发放的全流程可查询、可追溯，视频监控资料保存时间不低于 90 天</w:t>
      </w:r>
      <w:r>
        <w:rPr>
          <w:rFonts w:hint="eastAsia" w:cs="Times New Roman"/>
          <w:sz w:val="24"/>
          <w:lang w:eastAsia="zh-CN"/>
        </w:rPr>
        <w:t>（</w:t>
      </w:r>
      <w:r>
        <w:rPr>
          <w:rFonts w:hint="eastAsia" w:cs="Times New Roman"/>
          <w:sz w:val="24"/>
          <w:lang w:val="en-US" w:eastAsia="zh-CN"/>
        </w:rPr>
        <w:t>麻精智能柜监控资料不低于180天）</w:t>
      </w:r>
      <w:r>
        <w:rPr>
          <w:rFonts w:ascii="Times New Roman" w:hAnsi="Times New Roman" w:eastAsia="宋体" w:cs="Times New Roman"/>
          <w:sz w:val="24"/>
        </w:rPr>
        <w:t>，且支持在服务器上同步播放查看，确保药品管理全流程规范可追溯。</w:t>
      </w:r>
    </w:p>
    <w:p w14:paraId="5ED0E865">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12.7</w:t>
      </w:r>
      <w:r>
        <w:rPr>
          <w:rFonts w:ascii="Times New Roman" w:hAnsi="Times New Roman" w:eastAsia="宋体" w:cs="Times New Roman"/>
          <w:sz w:val="24"/>
        </w:rPr>
        <w:t>配置尺寸不小于 70 寸的液晶大屏 1 台，用于实时显示监控系统运行状态、设备工作参数及异常提示等相关信息，直观呈现监控系统整体工作状况，方便工作人员实时掌握设备运行动态。</w:t>
      </w:r>
    </w:p>
    <w:p w14:paraId="45D96EC2">
      <w:pPr>
        <w:pStyle w:val="22"/>
        <w:widowControl/>
        <w:numPr>
          <w:ilvl w:val="0"/>
          <w:numId w:val="1"/>
        </w:numPr>
        <w:tabs>
          <w:tab w:val="left" w:pos="1284"/>
        </w:tabs>
        <w:topLinePunct w:val="0"/>
        <w:ind w:left="0" w:leftChars="0" w:firstLine="480" w:firstLineChars="200"/>
        <w:outlineLvl w:val="0"/>
        <w:rPr>
          <w:b/>
          <w:highlight w:val="none"/>
        </w:rPr>
      </w:pPr>
      <w:r>
        <w:t>UPS不间断电源</w:t>
      </w:r>
    </w:p>
    <w:p w14:paraId="659B29A4">
      <w:pPr>
        <w:pStyle w:val="11"/>
        <w:widowControl/>
        <w:ind w:left="0" w:leftChars="0" w:firstLine="480" w:firstLineChars="200"/>
        <w:rPr>
          <w:rFonts w:ascii="Times New Roman" w:hAnsi="Times New Roman" w:eastAsia="宋体" w:cs="Times New Roman"/>
          <w:b/>
          <w:color w:val="auto"/>
          <w:sz w:val="24"/>
          <w:highlight w:val="none"/>
        </w:rPr>
      </w:pPr>
      <w:r>
        <w:rPr>
          <w:rFonts w:ascii="Times New Roman" w:hAnsi="Times New Roman" w:eastAsia="宋体" w:cs="Times New Roman"/>
          <w:color w:val="auto"/>
          <w:sz w:val="24"/>
          <w:highlight w:val="none"/>
        </w:rPr>
        <w:t>13.1发药机主机配备UPS不间断电源，药房断电后，至少保障主机工作30分钟。</w:t>
      </w:r>
    </w:p>
    <w:p w14:paraId="2C3EB648">
      <w:pPr>
        <w:pStyle w:val="22"/>
        <w:widowControl/>
        <w:numPr>
          <w:ilvl w:val="0"/>
          <w:numId w:val="1"/>
        </w:numPr>
        <w:tabs>
          <w:tab w:val="left" w:pos="1284"/>
        </w:tabs>
        <w:topLinePunct w:val="0"/>
        <w:ind w:left="0" w:leftChars="0" w:firstLine="480" w:firstLineChars="200"/>
        <w:outlineLvl w:val="0"/>
        <w:rPr>
          <w:rFonts w:hint="eastAsia" w:ascii="宋体" w:hAnsi="宋体" w:eastAsia="宋体" w:cs="宋体"/>
          <w:b/>
        </w:rPr>
      </w:pPr>
      <w:r>
        <w:t>售后服务</w:t>
      </w:r>
    </w:p>
    <w:p w14:paraId="1D0F355C">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14.1</w:t>
      </w:r>
      <w:r>
        <w:rPr>
          <w:rFonts w:ascii="Times New Roman" w:hAnsi="Times New Roman" w:eastAsia="宋体" w:cs="Times New Roman"/>
          <w:sz w:val="24"/>
        </w:rPr>
        <w:t>后期升级：按照医院信息系统的相关要求，提供免费同步升级服务，及时适配系统迭代需求，持续优化功能、完善服务，确保系统始终贴合医院实际使用场景，满足后续各类业务使用需求，无需额外支付升级费用。</w:t>
      </w:r>
    </w:p>
    <w:p w14:paraId="3CF5223F">
      <w:pPr>
        <w:pStyle w:val="11"/>
        <w:widowControl/>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sz w:val="24"/>
        </w:rPr>
        <w:t>14.2提供操作培训、定期巡检、本院日常全日驻场工程师服务，故障及时响应，维</w:t>
      </w:r>
      <w:r>
        <w:rPr>
          <w:rFonts w:ascii="Times New Roman" w:hAnsi="Times New Roman" w:eastAsia="宋体" w:cs="Times New Roman"/>
          <w:color w:val="auto"/>
          <w:sz w:val="24"/>
        </w:rPr>
        <w:t>保时间不少于5年。</w:t>
      </w:r>
    </w:p>
    <w:p w14:paraId="647EEB53">
      <w:pPr>
        <w:pStyle w:val="11"/>
        <w:widowControl/>
        <w:numPr>
          <w:ilvl w:val="0"/>
          <w:numId w:val="0"/>
        </w:numPr>
        <w:tabs>
          <w:tab w:val="left" w:pos="1080"/>
        </w:tabs>
        <w:ind w:left="0" w:leftChars="0" w:firstLine="480" w:firstLineChars="200"/>
        <w:rPr>
          <w:rFonts w:hint="eastAsia" w:ascii="宋体" w:hAnsi="宋体" w:eastAsia="宋体" w:cs="宋体"/>
          <w:b w:val="0"/>
          <w:sz w:val="24"/>
        </w:rPr>
      </w:pPr>
      <w:r>
        <w:rPr>
          <w:rFonts w:hint="default" w:ascii="宋体" w:hAnsi="宋体" w:eastAsia="宋体" w:cs="宋体"/>
          <w:b w:val="0"/>
          <w:sz w:val="24"/>
        </w:rPr>
        <w:t>14.</w:t>
      </w:r>
      <w:r>
        <w:rPr>
          <w:rFonts w:hint="eastAsia" w:ascii="宋体" w:hAnsi="宋体" w:cs="宋体"/>
          <w:b w:val="0"/>
          <w:sz w:val="24"/>
          <w:lang w:val="en-US" w:eastAsia="zh-CN"/>
        </w:rPr>
        <w:t>3</w:t>
      </w:r>
      <w:r>
        <w:rPr>
          <w:rFonts w:ascii="Times New Roman" w:hAnsi="Times New Roman" w:eastAsia="宋体" w:cs="Times New Roman"/>
          <w:sz w:val="24"/>
        </w:rPr>
        <w:t>整套系统正常运行后，应维护保障设备外部噪声值不超过 50 分贝。</w:t>
      </w:r>
    </w:p>
    <w:p w14:paraId="4974E981">
      <w:pPr>
        <w:pStyle w:val="11"/>
        <w:widowControl/>
        <w:numPr>
          <w:ilvl w:val="0"/>
          <w:numId w:val="0"/>
        </w:numPr>
        <w:tabs>
          <w:tab w:val="left" w:pos="1080"/>
        </w:tabs>
        <w:ind w:left="0" w:leftChars="0" w:firstLine="480" w:firstLineChars="200"/>
        <w:rPr>
          <w:rFonts w:hint="eastAsia" w:ascii="Times New Roman" w:hAnsi="Times New Roman" w:eastAsia="宋体" w:cs="Times New Roman"/>
          <w:sz w:val="24"/>
        </w:rPr>
      </w:pPr>
      <w:r>
        <w:rPr>
          <w:rFonts w:hint="default" w:ascii="宋体" w:hAnsi="宋体" w:eastAsia="宋体" w:cs="宋体"/>
          <w:b w:val="0"/>
          <w:sz w:val="24"/>
        </w:rPr>
        <w:t>14.</w:t>
      </w:r>
      <w:r>
        <w:rPr>
          <w:rFonts w:hint="eastAsia" w:ascii="宋体" w:hAnsi="宋体" w:cs="宋体"/>
          <w:b w:val="0"/>
          <w:sz w:val="24"/>
          <w:lang w:val="en-US" w:eastAsia="zh-CN"/>
        </w:rPr>
        <w:t>4</w:t>
      </w:r>
      <w:r>
        <w:rPr>
          <w:rFonts w:ascii="Times New Roman" w:hAnsi="Times New Roman" w:eastAsia="宋体" w:cs="Times New Roman"/>
          <w:sz w:val="24"/>
        </w:rPr>
        <w:t>本项目安装施工、设备运输、HIS 系统接口对接、场地改造（包括但不限于配方发药窗口、地面、吊顶、二级库房等的必要改造工程，以及原有旧设备拆除工作）及后期维护费用，均由供应商全额承担；以上所有相关费用已统一包含在合同总价内，由供应商自行综合测算统筹。</w:t>
      </w:r>
    </w:p>
    <w:p w14:paraId="6A8C003C">
      <w:pPr>
        <w:pStyle w:val="22"/>
        <w:widowControl/>
        <w:numPr>
          <w:ilvl w:val="0"/>
          <w:numId w:val="1"/>
        </w:numPr>
        <w:tabs>
          <w:tab w:val="left" w:pos="1284"/>
        </w:tabs>
        <w:topLinePunct w:val="0"/>
        <w:ind w:left="0" w:leftChars="0" w:firstLine="480" w:firstLineChars="200"/>
        <w:outlineLvl w:val="0"/>
        <w:rPr>
          <w:rFonts w:hint="eastAsia" w:ascii="宋体" w:hAnsi="宋体" w:eastAsia="宋体" w:cs="宋体"/>
          <w:b/>
          <w:lang w:val="en-US" w:eastAsia="zh-CN"/>
        </w:rPr>
      </w:pPr>
      <w:r>
        <w:t>配置清单（见附件）</w:t>
      </w:r>
    </w:p>
    <w:p w14:paraId="020F94B0">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Times New Roman" w:hAnsi="Times New Roman" w:eastAsia="宋体" w:cs="Times New Roman"/>
          <w:b/>
          <w:bCs/>
          <w:kern w:val="0"/>
          <w:sz w:val="24"/>
          <w:szCs w:val="20"/>
          <w:lang w:val="en-US" w:eastAsia="zh-CN"/>
        </w:rPr>
      </w:pPr>
      <w:r>
        <w:rPr>
          <w:rFonts w:hint="eastAsia" w:ascii="Times New Roman" w:hAnsi="Times New Roman" w:eastAsia="宋体" w:cs="Times New Roman"/>
          <w:b/>
          <w:bCs/>
          <w:kern w:val="0"/>
          <w:sz w:val="24"/>
          <w:szCs w:val="20"/>
          <w:lang w:eastAsia="zh-CN"/>
        </w:rPr>
        <w:t>（十</w:t>
      </w:r>
      <w:bookmarkStart w:id="4" w:name="_GoBack"/>
      <w:bookmarkEnd w:id="4"/>
      <w:r>
        <w:rPr>
          <w:rFonts w:hint="eastAsia" w:ascii="Times New Roman" w:hAnsi="Times New Roman" w:eastAsia="宋体" w:cs="Times New Roman"/>
          <w:b/>
          <w:bCs/>
          <w:kern w:val="0"/>
          <w:sz w:val="24"/>
          <w:szCs w:val="20"/>
          <w:lang w:eastAsia="zh-CN"/>
        </w:rPr>
        <w:t>六）</w:t>
      </w:r>
      <w:r>
        <w:rPr>
          <w:rFonts w:hint="eastAsia" w:ascii="Times New Roman" w:hAnsi="Times New Roman" w:eastAsia="宋体" w:cs="Times New Roman"/>
          <w:b/>
          <w:bCs/>
          <w:kern w:val="0"/>
          <w:sz w:val="24"/>
          <w:szCs w:val="20"/>
          <w:lang w:val="en-US" w:eastAsia="zh-CN"/>
        </w:rPr>
        <w:t>技术响应及佐证材料提交要求</w:t>
      </w:r>
    </w:p>
    <w:p w14:paraId="1A67330E">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Times New Roman" w:hAnsi="Times New Roman" w:eastAsia="宋体" w:cs="Times New Roman"/>
          <w:kern w:val="0"/>
          <w:sz w:val="24"/>
          <w:szCs w:val="20"/>
          <w:lang w:val="en-US" w:eastAsia="zh-CN"/>
        </w:rPr>
      </w:pPr>
      <w:r>
        <w:rPr>
          <w:rFonts w:hint="eastAsia" w:ascii="Times New Roman" w:hAnsi="Times New Roman" w:eastAsia="宋体" w:cs="Times New Roman"/>
          <w:kern w:val="0"/>
          <w:sz w:val="24"/>
          <w:szCs w:val="20"/>
          <w:lang w:val="en-US" w:eastAsia="zh-CN"/>
        </w:rPr>
        <w:t>1. 需提供针对每一条参数的响应表并盖章。</w:t>
      </w:r>
    </w:p>
    <w:p w14:paraId="4E634170">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Times New Roman" w:hAnsi="Times New Roman" w:eastAsia="宋体" w:cs="Times New Roman"/>
          <w:kern w:val="0"/>
          <w:sz w:val="24"/>
          <w:szCs w:val="20"/>
          <w:lang w:val="en-US" w:eastAsia="zh-CN"/>
        </w:rPr>
      </w:pPr>
      <w:r>
        <w:rPr>
          <w:rFonts w:hint="eastAsia" w:ascii="Times New Roman" w:hAnsi="Times New Roman" w:eastAsia="宋体" w:cs="Times New Roman"/>
          <w:kern w:val="0"/>
          <w:sz w:val="24"/>
          <w:szCs w:val="20"/>
          <w:lang w:val="en-US" w:eastAsia="zh-CN"/>
        </w:rPr>
        <w:t>2. 要求提供视频或照作为片佐证的，需将佐证电子材料存储于U盘并做好标识。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方正仿宋_GB2312">
    <w:panose1 w:val="02000000000000000000"/>
    <w:charset w:val="86"/>
    <w:family w:val="auto"/>
    <w:pitch w:val="default"/>
    <w:sig w:usb0="A00002BF" w:usb1="184F6CFA" w:usb2="00000012" w:usb3="00000000" w:csb0="00040001" w:csb1="00000000"/>
  </w:font>
  <w:font w:name="CESI黑体-GB13000">
    <w:panose1 w:val="02000500000000000000"/>
    <w:charset w:val="86"/>
    <w:family w:val="auto"/>
    <w:pitch w:val="default"/>
    <w:sig w:usb0="800002BF" w:usb1="38CF7CF8"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E7B1C"/>
    <w:multiLevelType w:val="singleLevel"/>
    <w:tmpl w:val="DF7E7B1C"/>
    <w:lvl w:ilvl="0" w:tentative="0">
      <w:start w:val="1"/>
      <w:numFmt w:val="decimal"/>
      <w:lvlText w:val="7.%1"/>
      <w:lvlJc w:val="left"/>
      <w:pPr>
        <w:tabs>
          <w:tab w:val="left" w:pos="210"/>
        </w:tabs>
        <w:ind w:left="0" w:firstLine="480"/>
      </w:pPr>
      <w:rPr>
        <w:rFonts w:hint="default"/>
      </w:rPr>
    </w:lvl>
  </w:abstractNum>
  <w:abstractNum w:abstractNumId="1">
    <w:nsid w:val="291A83DC"/>
    <w:multiLevelType w:val="singleLevel"/>
    <w:tmpl w:val="291A83DC"/>
    <w:lvl w:ilvl="0" w:tentative="0">
      <w:start w:val="1"/>
      <w:numFmt w:val="chineseCounting"/>
      <w:suff w:val="nothing"/>
      <w:lvlText w:val="（%1）"/>
      <w:lvlJc w:val="left"/>
      <w:pPr>
        <w:ind w:left="0" w:firstLine="48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7EA"/>
    <w:rsid w:val="0005214F"/>
    <w:rsid w:val="00055CB0"/>
    <w:rsid w:val="000B4799"/>
    <w:rsid w:val="000C0830"/>
    <w:rsid w:val="000C3095"/>
    <w:rsid w:val="000C7837"/>
    <w:rsid w:val="00177426"/>
    <w:rsid w:val="002141B3"/>
    <w:rsid w:val="0024354D"/>
    <w:rsid w:val="00250533"/>
    <w:rsid w:val="00255646"/>
    <w:rsid w:val="00264A35"/>
    <w:rsid w:val="002676BA"/>
    <w:rsid w:val="002941D4"/>
    <w:rsid w:val="00306B66"/>
    <w:rsid w:val="00313D7F"/>
    <w:rsid w:val="00337AF8"/>
    <w:rsid w:val="00362E27"/>
    <w:rsid w:val="0037530C"/>
    <w:rsid w:val="004142D1"/>
    <w:rsid w:val="00442E8C"/>
    <w:rsid w:val="004B6562"/>
    <w:rsid w:val="004D2ADE"/>
    <w:rsid w:val="005E6F46"/>
    <w:rsid w:val="006063A4"/>
    <w:rsid w:val="006452AB"/>
    <w:rsid w:val="0065427E"/>
    <w:rsid w:val="00666097"/>
    <w:rsid w:val="0067755E"/>
    <w:rsid w:val="00697C1F"/>
    <w:rsid w:val="006C4FC7"/>
    <w:rsid w:val="00737911"/>
    <w:rsid w:val="00775FF5"/>
    <w:rsid w:val="007B6733"/>
    <w:rsid w:val="008120BD"/>
    <w:rsid w:val="009707EA"/>
    <w:rsid w:val="00995295"/>
    <w:rsid w:val="00A145FF"/>
    <w:rsid w:val="00A36A8D"/>
    <w:rsid w:val="00A80AED"/>
    <w:rsid w:val="00A9739B"/>
    <w:rsid w:val="00AC6E50"/>
    <w:rsid w:val="00AE5F31"/>
    <w:rsid w:val="00B3411F"/>
    <w:rsid w:val="00B61EE2"/>
    <w:rsid w:val="00B849D0"/>
    <w:rsid w:val="00D039D4"/>
    <w:rsid w:val="00D5183C"/>
    <w:rsid w:val="00D75873"/>
    <w:rsid w:val="00D7609C"/>
    <w:rsid w:val="00D9031E"/>
    <w:rsid w:val="00D918FE"/>
    <w:rsid w:val="00DE6238"/>
    <w:rsid w:val="00E10BD8"/>
    <w:rsid w:val="00E43D82"/>
    <w:rsid w:val="00ED1F0C"/>
    <w:rsid w:val="00ED37A3"/>
    <w:rsid w:val="00EF1D2D"/>
    <w:rsid w:val="00F33B39"/>
    <w:rsid w:val="00F4004C"/>
    <w:rsid w:val="00FE4424"/>
    <w:rsid w:val="014364A0"/>
    <w:rsid w:val="022D3A3D"/>
    <w:rsid w:val="0247556A"/>
    <w:rsid w:val="064918B1"/>
    <w:rsid w:val="06640076"/>
    <w:rsid w:val="06710E08"/>
    <w:rsid w:val="075F6EB2"/>
    <w:rsid w:val="0955056D"/>
    <w:rsid w:val="09B434E5"/>
    <w:rsid w:val="0A4941EF"/>
    <w:rsid w:val="0B161F7E"/>
    <w:rsid w:val="0C945850"/>
    <w:rsid w:val="133B4C77"/>
    <w:rsid w:val="13E833B7"/>
    <w:rsid w:val="15D953BD"/>
    <w:rsid w:val="16CD5BE6"/>
    <w:rsid w:val="171750B3"/>
    <w:rsid w:val="17B62B1E"/>
    <w:rsid w:val="19323BA6"/>
    <w:rsid w:val="1968609A"/>
    <w:rsid w:val="19C6471E"/>
    <w:rsid w:val="1ADE796F"/>
    <w:rsid w:val="1D5A0F9A"/>
    <w:rsid w:val="1E87744D"/>
    <w:rsid w:val="25AD0DAB"/>
    <w:rsid w:val="26C03072"/>
    <w:rsid w:val="27AE281E"/>
    <w:rsid w:val="27EC7E96"/>
    <w:rsid w:val="28E54369"/>
    <w:rsid w:val="29144474"/>
    <w:rsid w:val="2B0C0533"/>
    <w:rsid w:val="2E0F48DF"/>
    <w:rsid w:val="2EA50432"/>
    <w:rsid w:val="2F346A7F"/>
    <w:rsid w:val="31F42567"/>
    <w:rsid w:val="32CC769F"/>
    <w:rsid w:val="34473024"/>
    <w:rsid w:val="349166D9"/>
    <w:rsid w:val="349E5812"/>
    <w:rsid w:val="376E7C50"/>
    <w:rsid w:val="38806B05"/>
    <w:rsid w:val="38B14F10"/>
    <w:rsid w:val="397A79F8"/>
    <w:rsid w:val="40F11122"/>
    <w:rsid w:val="41E9297E"/>
    <w:rsid w:val="442B09E4"/>
    <w:rsid w:val="455A248C"/>
    <w:rsid w:val="464E1FF0"/>
    <w:rsid w:val="47341BB2"/>
    <w:rsid w:val="47973AB0"/>
    <w:rsid w:val="4ADD0D1B"/>
    <w:rsid w:val="4C2F7A0A"/>
    <w:rsid w:val="4E283725"/>
    <w:rsid w:val="4F5843FF"/>
    <w:rsid w:val="54E11F0E"/>
    <w:rsid w:val="586F2D75"/>
    <w:rsid w:val="59A462D4"/>
    <w:rsid w:val="5E3B2779"/>
    <w:rsid w:val="5FA016B7"/>
    <w:rsid w:val="61AD45CF"/>
    <w:rsid w:val="61F44167"/>
    <w:rsid w:val="629C5F70"/>
    <w:rsid w:val="63C27722"/>
    <w:rsid w:val="652F2599"/>
    <w:rsid w:val="65A84167"/>
    <w:rsid w:val="676C699B"/>
    <w:rsid w:val="68CB020A"/>
    <w:rsid w:val="6C235925"/>
    <w:rsid w:val="6CA55F4C"/>
    <w:rsid w:val="6D7E53B7"/>
    <w:rsid w:val="6F565E30"/>
    <w:rsid w:val="6F86334B"/>
    <w:rsid w:val="708B58B2"/>
    <w:rsid w:val="74D16A0F"/>
    <w:rsid w:val="755C79D6"/>
    <w:rsid w:val="759453D7"/>
    <w:rsid w:val="762A3631"/>
    <w:rsid w:val="76B07690"/>
    <w:rsid w:val="77EFB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next w:val="1"/>
    <w:qFormat/>
    <w:uiPriority w:val="9"/>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semiHidden/>
    <w:unhideWhenUsed/>
    <w:qFormat/>
    <w:uiPriority w:val="9"/>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semiHidden/>
    <w:unhideWhenUsed/>
    <w:qFormat/>
    <w:uiPriority w:val="9"/>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9"/>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9"/>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9"/>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9"/>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9"/>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9"/>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semiHidden/>
    <w:unhideWhenUsed/>
    <w:qFormat/>
    <w:uiPriority w:val="99"/>
    <w:pPr>
      <w:widowControl w:val="0"/>
      <w:spacing w:after="120" w:afterAutospacing="0" w:line="360" w:lineRule="auto"/>
      <w:ind w:firstLine="420" w:firstLineChars="200"/>
    </w:pPr>
    <w:rPr>
      <w:rFonts w:ascii="Times New Roman" w:hAnsi="Times New Roman" w:eastAsia="宋体" w:cs="Times New Roman"/>
      <w:sz w:val="24"/>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qFormat/>
    <w:uiPriority w:val="11"/>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5">
    <w:name w:val="Title"/>
    <w:qFormat/>
    <w:uiPriority w:val="10"/>
    <w:pPr>
      <w:spacing w:before="240" w:beforeAutospacing="0" w:after="240" w:afterAutospacing="0" w:line="240" w:lineRule="auto"/>
      <w:jc w:val="center"/>
      <w:outlineLvl w:val="9"/>
    </w:pPr>
    <w:rPr>
      <w:rFonts w:ascii="Times New Roman" w:hAnsi="Times New Roman" w:eastAsia="宋体" w:cs="Times New Roman"/>
      <w:b/>
      <w:sz w:val="32"/>
    </w:rPr>
  </w:style>
  <w:style w:type="character" w:styleId="18">
    <w:name w:val="Strong"/>
    <w:basedOn w:val="17"/>
    <w:qFormat/>
    <w:uiPriority w:val="22"/>
    <w:rPr>
      <w:b/>
    </w:rPr>
  </w:style>
  <w:style w:type="paragraph" w:customStyle="1" w:styleId="19">
    <w:name w:val="null3"/>
    <w:hidden/>
    <w:qFormat/>
    <w:uiPriority w:val="0"/>
    <w:rPr>
      <w:rFonts w:hint="eastAsia" w:asciiTheme="minorHAnsi" w:hAnsiTheme="minorHAnsi" w:eastAsiaTheme="minorEastAsia" w:cstheme="minorBidi"/>
      <w:kern w:val="0"/>
      <w:sz w:val="20"/>
      <w:szCs w:val="20"/>
      <w:lang w:val="en-US" w:eastAsia="zh-Hans" w:bidi="ar-SA"/>
    </w:rPr>
  </w:style>
  <w:style w:type="character" w:customStyle="1" w:styleId="20">
    <w:name w:val="页眉 字符"/>
    <w:basedOn w:val="17"/>
    <w:link w:val="13"/>
    <w:qFormat/>
    <w:uiPriority w:val="99"/>
    <w:rPr>
      <w:rFonts w:ascii="等线" w:hAnsi="等线" w:eastAsia="等线" w:cs="Times New Roman"/>
      <w:sz w:val="18"/>
      <w:szCs w:val="18"/>
    </w:rPr>
  </w:style>
  <w:style w:type="character" w:customStyle="1" w:styleId="21">
    <w:name w:val="页脚 字符"/>
    <w:basedOn w:val="17"/>
    <w:link w:val="12"/>
    <w:qFormat/>
    <w:uiPriority w:val="99"/>
    <w:rPr>
      <w:rFonts w:ascii="等线" w:hAnsi="等线" w:eastAsia="等线" w:cs="Times New Roman"/>
      <w:sz w:val="18"/>
      <w:szCs w:val="18"/>
    </w:rPr>
  </w:style>
  <w:style w:type="paragraph" w:customStyle="1" w:styleId="22">
    <w:name w:val="强调标题"/>
    <w:next w:val="1"/>
    <w:qFormat/>
    <w:uiPriority w:val="0"/>
    <w:pPr>
      <w:spacing w:after="120" w:line="360" w:lineRule="auto"/>
      <w:ind w:firstLine="420" w:firstLineChars="200"/>
      <w:outlineLvl w:val="0"/>
    </w:pPr>
    <w:rPr>
      <w:rFonts w:ascii="Calibri" w:hAnsi="Calibri" w:eastAsia="宋体" w:cs="Times New Roman"/>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7438e32e-8d01-46c7-baf2-969b4fee0599</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7252CC90</paraID>
      <start xmlns="http://schemas.wps.cn/vas-ai-hub/contract-review">16</start>
      <end xmlns="http://schemas.wps.cn/vas-ai-hub/contract-review">19</end>
      <status xmlns="http://schemas.wps.cn/vas-ai-hub/contract-review">modified</status>
      <modifiedWord xmlns="http://schemas.wps.cn/vas-ai-hub/contract-review">须具备</modifiedWord>
      <trackRevisions xmlns="http://schemas.wps.cn/vas-ai-hub/contract-review">false</trackRevisions>
    </reviewItem>
    <reviewItem xmlns="http://schemas.wps.cn/vas-ai-hub/contract-review">
      <errorID xmlns="http://schemas.wps.cn/vas-ai-hub/contract-review">7108487c-862b-483d-a42c-c47eed8bb3bf</errorID>
      <errorWord xmlns="http://schemas.wps.cn/vas-ai-hub/contract-review">系统运行的</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系统</item>
      </candidateList>
      <explain xmlns="http://schemas.wps.cn/vas-ai-hub/contract-review"/>
      <paraID xmlns="http://schemas.wps.cn/vas-ai-hub/contract-review">7F779809</paraID>
      <start xmlns="http://schemas.wps.cn/vas-ai-hub/contract-review">12</start>
      <end xmlns="http://schemas.wps.cn/vas-ai-hub/contract-review">14</end>
      <status xmlns="http://schemas.wps.cn/vas-ai-hub/contract-review">modified</status>
      <modifiedWord xmlns="http://schemas.wps.cn/vas-ai-hub/contract-review">系统</modifiedWord>
      <trackRevisions xmlns="http://schemas.wps.cn/vas-ai-hub/contract-review">false</trackRevisions>
    </reviewItem>
    <reviewItem xmlns="http://schemas.wps.cn/vas-ai-hub/contract-review">
      <errorID xmlns="http://schemas.wps.cn/vas-ai-hub/contract-review">c4df1914-d6e5-4e7e-ae92-187075a11f3a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7F779809</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9955e2f3-7439-4c9a-8519-0d6b2754e25f</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654AC064</paraID>
      <start xmlns="http://schemas.wps.cn/vas-ai-hub/contract-review">5</start>
      <end xmlns="http://schemas.wps.cn/vas-ai-hub/contract-review">8</end>
      <status xmlns="http://schemas.wps.cn/vas-ai-hub/contract-review">modified</status>
      <modifiedWord xmlns="http://schemas.wps.cn/vas-ai-hub/contract-review">须具备</modifiedWord>
      <trackRevisions xmlns="http://schemas.wps.cn/vas-ai-hub/contract-review">false</trackRevisions>
    </reviewItem>
    <reviewItem xmlns="http://schemas.wps.cn/vas-ai-hub/contract-review">
      <errorID xmlns="http://schemas.wps.cn/vas-ai-hub/contract-review">9cdb2dc5-cda8-49aa-84ad-28341f8069df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75C586C1</paraID>
      <start xmlns="http://schemas.wps.cn/vas-ai-hub/contract-review">111</start>
      <end xmlns="http://schemas.wps.cn/vas-ai-hub/contract-review">111</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80846fdf-6cca-435f-b705-a9ca0a0b55aa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7B275CDF</paraID>
      <start xmlns="http://schemas.wps.cn/vas-ai-hub/contract-review">94</start>
      <end xmlns="http://schemas.wps.cn/vas-ai-hub/contract-review">95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9c1af002-84d3-42db-a54f-0d8c91dc4620</errorID>
      <errorWord xmlns="http://schemas.wps.cn/vas-ai-hub/contract-review">设备从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设备</item>
      </candidateList>
      <explain xmlns="http://schemas.wps.cn/vas-ai-hub/contract-review">❶〈动〉设置以备应用：新建的工人俱乐部～得很不错。❷〈名〉进行某项工作或供应某种需要所必需的成套建筑或器物：厂房～｜机器～｜自来水～。</explain>
      <paraID xmlns="http://schemas.wps.cn/vas-ai-hub/contract-review">70502578</paraID>
      <start xmlns="http://schemas.wps.cn/vas-ai-hub/contract-review">46</start>
      <end xmlns="http://schemas.wps.cn/vas-ai-hub/contract-review">48</end>
      <status xmlns="http://schemas.wps.cn/vas-ai-hub/contract-review">modified</status>
      <modifiedWord xmlns="http://schemas.wps.cn/vas-ai-hub/contract-review">设备</modifiedWord>
      <trackRevisions xmlns="http://schemas.wps.cn/vas-ai-hub/contract-review">false</trackRevisions>
    </reviewItem>
    <reviewItem xmlns="http://schemas.wps.cn/vas-ai-hub/contract-review">
      <errorID xmlns="http://schemas.wps.cn/vas-ai-hub/contract-review">220a09b7-8c00-4c41-8fe2-646253057e74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item>
      </candidateList>
      <explain xmlns="http://schemas.wps.cn/vas-ai-hub/contract-review"/>
      <paraID xmlns="http://schemas.wps.cn/vas-ai-hub/contract-review"> 741AC84</paraID>
      <start xmlns="http://schemas.wps.cn/vas-ai-hub/contract-review">97</start>
      <end xmlns="http://schemas.wps.cn/vas-ai-hub/contract-review">99</end>
      <status xmlns="http://schemas.wps.cn/vas-ai-hub/contract-review">modified</status>
      <modifiedWord xmlns="http://schemas.wps.cn/vas-ai-hub/contract-review">、有</modifiedWord>
      <trackRevisions xmlns="http://schemas.wps.cn/vas-ai-hub/contract-review">false</trackRevisions>
    </reviewItem>
    <reviewItem xmlns="http://schemas.wps.cn/vas-ai-hub/contract-review">
      <errorID xmlns="http://schemas.wps.cn/vas-ai-hub/contract-review">cebc3a16-cdb3-48a2-8cfe-4d3ec3f65086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2F3F4AD8</paraID>
      <start xmlns="http://schemas.wps.cn/vas-ai-hub/contract-review">88</start>
      <end xmlns="http://schemas.wps.cn/vas-ai-hub/contract-review">88</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cb007d4e-4530-43b7-989c-ed4b740f0273</errorID>
      <errorWord xmlns="http://schemas.wps.cn/vas-ai-hub/contract-review">溯源码</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追溯码</item>
      </candidateList>
      <explain xmlns="http://schemas.wps.cn/vas-ai-hub/contract-review">术语一致性问题，文档中规范表述为“追溯码”，“溯源码”与其他表述不一致</explain>
      <paraID xmlns="http://schemas.wps.cn/vas-ai-hub/contract-review">3D2774B4</paraID>
      <start xmlns="http://schemas.wps.cn/vas-ai-hub/contract-review">21</start>
      <end xmlns="http://schemas.wps.cn/vas-ai-hub/contract-review">24</end>
      <status xmlns="http://schemas.wps.cn/vas-ai-hub/contract-review">modified</status>
      <modifiedWord xmlns="http://schemas.wps.cn/vas-ai-hub/contract-review">追溯码</modifiedWord>
      <trackRevisions xmlns="http://schemas.wps.cn/vas-ai-hub/contract-review">false</trackRevisions>
    </reviewItem>
    <reviewItem xmlns="http://schemas.wps.cn/vas-ai-hub/contract-review">
      <errorID xmlns="http://schemas.wps.cn/vas-ai-hub/contract-review">e2558032-d89d-4840-9e76-89a3590b6b20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 71203A5</paraID>
      <start xmlns="http://schemas.wps.cn/vas-ai-hub/contract-review">94</start>
      <end xmlns="http://schemas.wps.cn/vas-ai-hub/contract-review">94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5f06a216-b531-4b6f-aeaf-87ea1084d673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225668FE</paraID>
      <start xmlns="http://schemas.wps.cn/vas-ai-hub/contract-review">102</start>
      <end xmlns="http://schemas.wps.cn/vas-ai-hub/contract-review">102</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0d17e325-cac2-4a80-809b-b9e77f5ab3c1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252D0D40</paraID>
      <start xmlns="http://schemas.wps.cn/vas-ai-hub/contract-review">95</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5829c06d-9086-4f5f-8363-9eeba206b5c7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18817A52</paraID>
      <start xmlns="http://schemas.wps.cn/vas-ai-hub/contract-review">66</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a62b5ac6-5562-485d-bb52-fe7a69c01751</errorID>
      <errorWord xmlns="http://schemas.wps.cn/vas-ai-hub/contract-review">三方一一</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三方</item>
      </candidateList>
      <explain xmlns="http://schemas.wps.cn/vas-ai-hub/contract-review"/>
      <paraID xmlns="http://schemas.wps.cn/vas-ai-hub/contract-review">6561D6C8</paraID>
      <start xmlns="http://schemas.wps.cn/vas-ai-hub/contract-review">32</start>
      <end xmlns="http://schemas.wps.cn/vas-ai-hub/contract-review">34</end>
      <status xmlns="http://schemas.wps.cn/vas-ai-hub/contract-review">modified</status>
      <modifiedWord xmlns="http://schemas.wps.cn/vas-ai-hub/contract-review">三方</modifiedWord>
      <trackRevisions xmlns="http://schemas.wps.cn/vas-ai-hub/contract-review">false</trackRevisions>
    </reviewItem>
    <reviewItem xmlns="http://schemas.wps.cn/vas-ai-hub/contract-review">
      <errorID xmlns="http://schemas.wps.cn/vas-ai-hub/contract-review">a28bcca3-315c-49e9-838a-7630368936e4</errorID>
      <errorWord xmlns="http://schemas.wps.cn/vas-ai-hub/contract-review">(八)</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（八）</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6636AC5</paraID>
      <start xmlns="http://schemas.wps.cn/vas-ai-hub/contract-review">0</start>
      <end xmlns="http://schemas.wps.cn/vas-ai-hub/contract-review">3</end>
      <status xmlns="http://schemas.wps.cn/vas-ai-hub/contract-review">modified</status>
      <modifiedWord xmlns="http://schemas.wps.cn/vas-ai-hub/contract-review">（八）</modifiedWord>
      <trackRevisions xmlns="http://schemas.wps.cn/vas-ai-hub/contract-review">false</trackRevisions>
    </reviewItem>
    <reviewItem xmlns="http://schemas.wps.cn/vas-ai-hub/contract-review">
      <errorID xmlns="http://schemas.wps.cn/vas-ai-hub/contract-review">64eeff65-6a05-43b6-9b82-664a8b2ffacd</errorID>
      <errorWord xmlns="http://schemas.wps.cn/vas-ai-hub/contract-review">匹配对应</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匹配</item>
      </candidateList>
      <explain xmlns="http://schemas.wps.cn/vas-ai-hub/contract-review"/>
      <paraID xmlns="http://schemas.wps.cn/vas-ai-hub/contract-review">2DE8365F</paraID>
      <start xmlns="http://schemas.wps.cn/vas-ai-hub/contract-review">61</start>
      <end xmlns="http://schemas.wps.cn/vas-ai-hub/contract-review">63</end>
      <status xmlns="http://schemas.wps.cn/vas-ai-hub/contract-review">modified</status>
      <modifiedWord xmlns="http://schemas.wps.cn/vas-ai-hub/contract-review">匹配</modifiedWord>
      <trackRevisions xmlns="http://schemas.wps.cn/vas-ai-hub/contract-review">false</trackRevisions>
    </reviewItem>
    <reviewItem xmlns="http://schemas.wps.cn/vas-ai-hub/contract-review">
      <errorID xmlns="http://schemas.wps.cn/vas-ai-hub/contract-review">d9822162-d0ad-4413-9a87-37941e6b929e</errorID>
      <errorWord xmlns="http://schemas.wps.cn/vas-ai-hub/contract-review">进行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作为</item>
      </candidateList>
      <explain xmlns="http://schemas.wps.cn/vas-ai-hub/contract-review"/>
      <paraID xmlns="http://schemas.wps.cn/vas-ai-hub/contract-review">5F796347</paraID>
      <start xmlns="http://schemas.wps.cn/vas-ai-hub/contract-review">53</start>
      <end xmlns="http://schemas.wps.cn/vas-ai-hub/contract-review">55</end>
      <status xmlns="http://schemas.wps.cn/vas-ai-hub/contract-review">modified</status>
      <modifiedWord xmlns="http://schemas.wps.cn/vas-ai-hub/contract-review">作为</modifiedWord>
      <trackRevisions xmlns="http://schemas.wps.cn/vas-ai-hub/contract-review">false</trackRevisions>
    </reviewItem>
    <reviewItem xmlns="http://schemas.wps.cn/vas-ai-hub/contract-review">
      <errorID xmlns="http://schemas.wps.cn/vas-ai-hub/contract-review">c73df5a0-c706-4393-970d-d857f438680a</errorID>
      <errorWord xmlns="http://schemas.wps.cn/vas-ai-hub/contract-review">无需按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无须按</item>
      </candidateList>
      <explain xmlns="http://schemas.wps.cn/vas-ai-hub/contract-review"/>
      <paraID xmlns="http://schemas.wps.cn/vas-ai-hub/contract-review">7B4B00EF</paraID>
      <start xmlns="http://schemas.wps.cn/vas-ai-hub/contract-review">11</start>
      <end xmlns="http://schemas.wps.cn/vas-ai-hub/contract-review">14</end>
      <status xmlns="http://schemas.wps.cn/vas-ai-hub/contract-review">modified</status>
      <modifiedWord xmlns="http://schemas.wps.cn/vas-ai-hub/contract-review">无须按</modifiedWord>
      <trackRevisions xmlns="http://schemas.wps.cn/vas-ai-hub/contract-review">false</trackRevisions>
    </reviewItem>
    <reviewItem xmlns="http://schemas.wps.cn/vas-ai-hub/contract-review">
      <errorID xmlns="http://schemas.wps.cn/vas-ai-hub/contract-review">f6e2dabf-56c2-4057-a7e1-40806a0c6f02</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21BC21DD</paraID>
      <start xmlns="http://schemas.wps.cn/vas-ai-hub/contract-review">4</start>
      <end xmlns="http://schemas.wps.cn/vas-ai-hub/contract-review">7</end>
      <status xmlns="http://schemas.wps.cn/vas-ai-hub/contract-review">modified</status>
      <modifiedWord xmlns="http://schemas.wps.cn/vas-ai-hub/contract-review">须具备</modifiedWord>
      <trackRevisions xmlns="http://schemas.wps.cn/vas-ai-hub/contract-review">false</trackRevisions>
    </reviewItem>
    <reviewItem xmlns="http://schemas.wps.cn/vas-ai-hub/contract-review">
      <errorID xmlns="http://schemas.wps.cn/vas-ai-hub/contract-review">f104857c-22a9-4507-a25b-d1c0ef349879</errorID>
      <errorWord xmlns="http://schemas.wps.cn/vas-ai-hub/contract-review">可追溯</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可追溯。</item>
      </candidateList>
      <explain xmlns="http://schemas.wps.cn/vas-ai-hub/contract-review"/>
      <paraID xmlns="http://schemas.wps.cn/vas-ai-hub/contract-review">21BC21DD</paraID>
      <start xmlns="http://schemas.wps.cn/vas-ai-hub/contract-review">61</start>
      <end xmlns="http://schemas.wps.cn/vas-ai-hub/contract-review">65</end>
      <status xmlns="http://schemas.wps.cn/vas-ai-hub/contract-review">modified</status>
      <modifiedWord xmlns="http://schemas.wps.cn/vas-ai-hub/contract-review">可追溯。</modifiedWord>
      <trackRevisions xmlns="http://schemas.wps.cn/vas-ai-hub/contract-review">false</trackRevisions>
    </reviewItem>
    <reviewItem xmlns="http://schemas.wps.cn/vas-ai-hub/contract-review">
      <errorID xmlns="http://schemas.wps.cn/vas-ai-hub/contract-review">bdc63a8f-6289-46ec-ad0d-9b71802414bd</errorID>
      <errorWord xmlns="http://schemas.wps.cn/vas-ai-hub/contract-review">内置有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内置</item>
      </candidateList>
      <explain xmlns="http://schemas.wps.cn/vas-ai-hub/contract-review"/>
      <paraID xmlns="http://schemas.wps.cn/vas-ai-hub/contract-review">7B910FC8</paraID>
      <start xmlns="http://schemas.wps.cn/vas-ai-hub/contract-review">117</start>
      <end xmlns="http://schemas.wps.cn/vas-ai-hub/contract-review">119</end>
      <status xmlns="http://schemas.wps.cn/vas-ai-hub/contract-review">modified</status>
      <modifiedWord xmlns="http://schemas.wps.cn/vas-ai-hub/contract-review">内置</modifiedWord>
      <trackRevisions xmlns="http://schemas.wps.cn/vas-ai-hub/contract-review">false</trackRevisions>
    </reviewItem>
    <reviewItem xmlns="http://schemas.wps.cn/vas-ai-hub/contract-review">
      <errorID xmlns="http://schemas.wps.cn/vas-ai-hub/contract-review">5b63080a-1a35-42ea-941d-5638b340ccf6</errorID>
      <errorWord xmlns="http://schemas.wps.cn/vas-ai-hub/contract-review">实时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，实时</item>
      </candidateList>
      <explain xmlns="http://schemas.wps.cn/vas-ai-hub/contract-review"/>
      <paraID xmlns="http://schemas.wps.cn/vas-ai-hub/contract-review">7B910FC8</paraID>
      <start xmlns="http://schemas.wps.cn/vas-ai-hub/contract-review">124</start>
      <end xmlns="http://schemas.wps.cn/vas-ai-hub/contract-review">127</end>
      <status xmlns="http://schemas.wps.cn/vas-ai-hub/contract-review">modified</status>
      <modifiedWord xmlns="http://schemas.wps.cn/vas-ai-hub/contract-review">，实时</modifiedWord>
      <trackRevisions xmlns="http://schemas.wps.cn/vas-ai-hub/contract-review">false</trackRevisions>
    </reviewItem>
    <reviewItem xmlns="http://schemas.wps.cn/vas-ai-hub/contract-review">
      <errorID xmlns="http://schemas.wps.cn/vas-ai-hub/contract-review">66b975b0-0f90-46c6-907e-d36204356536</errorID>
      <errorWord xmlns="http://schemas.wps.cn/vas-ai-hub/contract-review">可视化可</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、可视化的可</item>
      </candidateList>
      <explain xmlns="http://schemas.wps.cn/vas-ai-hub/contract-review"/>
      <paraID xmlns="http://schemas.wps.cn/vas-ai-hub/contract-review">7EEB6A3C</paraID>
      <start xmlns="http://schemas.wps.cn/vas-ai-hub/contract-review">14</start>
      <end xmlns="http://schemas.wps.cn/vas-ai-hub/contract-review">20</end>
      <status xmlns="http://schemas.wps.cn/vas-ai-hub/contract-review">modified</status>
      <modifiedWord xmlns="http://schemas.wps.cn/vas-ai-hub/contract-review">、可视化的可</modifiedWord>
      <trackRevisions xmlns="http://schemas.wps.cn/vas-ai-hub/contract-review">false</trackRevisions>
    </reviewItem>
    <reviewItem xmlns="http://schemas.wps.cn/vas-ai-hub/contract-review">
      <errorID xmlns="http://schemas.wps.cn/vas-ai-hub/contract-review">46a92c21-15d8-49af-9645-62f33f3cd5b8</errorID>
      <errorWord xmlns="http://schemas.wps.cn/vas-ai-hub/contract-review">至少</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，至少</item>
      </candidateList>
      <explain xmlns="http://schemas.wps.cn/vas-ai-hub/contract-review"/>
      <paraID xmlns="http://schemas.wps.cn/vas-ai-hub/contract-review">659B29A4</paraID>
      <start xmlns="http://schemas.wps.cn/vas-ai-hub/contract-review">25</start>
      <end xmlns="http://schemas.wps.cn/vas-ai-hub/contract-review">28</end>
      <status xmlns="http://schemas.wps.cn/vas-ai-hub/contract-review">modified</status>
      <modifiedWord xmlns="http://schemas.wps.cn/vas-ai-hub/contract-review">，至少</modifiedWord>
      <trackRevisions xmlns="http://schemas.wps.cn/vas-ai-hub/contract-review">false</trackRevisions>
    </reviewItem>
    <reviewItem xmlns="http://schemas.wps.cn/vas-ai-hub/contract-review">
      <errorID xmlns="http://schemas.wps.cn/vas-ai-hub/contract-review">abe3f123-fc01-44c2-b3b7-29ffbd1b36f9</errorID>
      <errorWord xmlns="http://schemas.wps.cn/vas-ai-hub/contract-review">噪音</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噪声</item>
      </candidateList>
      <explain xmlns="http://schemas.wps.cn/vas-ai-hub/contract-review">词汇[噪音]为不规范表述或旧称，其规范书面表述为[噪声]。</explain>
      <paraID xmlns="http://schemas.wps.cn/vas-ai-hub/contract-review">647EEB53</paraID>
      <start xmlns="http://schemas.wps.cn/vas-ai-hub/contract-review">25</start>
      <end xmlns="http://schemas.wps.cn/vas-ai-hub/contract-review">27</end>
      <status xmlns="http://schemas.wps.cn/vas-ai-hub/contract-review">modified</status>
      <modifiedWord xmlns="http://schemas.wps.cn/vas-ai-hub/contract-review">噪声</modifiedWord>
      <trackRevisions xmlns="http://schemas.wps.cn/vas-ai-hub/contract-review">false</trackRevisions>
    </reviewItem>
    <reviewItem xmlns="http://schemas.wps.cn/vas-ai-hub/contract-review">
      <errorID xmlns="http://schemas.wps.cn/vas-ai-hub/contract-review">ff73f819-ed53-43ec-87d0-6ef4ade0d6ed</errorID>
      <errorWord xmlns="http://schemas.wps.cn/vas-ai-hub/contract-review">值应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值</item>
      </candidateList>
      <explain xmlns="http://schemas.wps.cn/vas-ai-hub/contract-review"/>
      <paraID xmlns="http://schemas.wps.cn/vas-ai-hub/contract-review">647EEB53</paraID>
      <start xmlns="http://schemas.wps.cn/vas-ai-hub/contract-review">27</start>
      <end xmlns="http://schemas.wps.cn/vas-ai-hub/contract-review">28</end>
      <status xmlns="http://schemas.wps.cn/vas-ai-hub/contract-review">modified</status>
      <modifiedWord xmlns="http://schemas.wps.cn/vas-ai-hub/contract-review">值</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f7cdd929-27b6-44eb-a625-1c7d7db08f26}">
  <ds:schemaRefs/>
</ds:datastoreItem>
</file>

<file path=docProps/app.xml><?xml version="1.0" encoding="utf-8"?>
<Properties xmlns="http://schemas.openxmlformats.org/officeDocument/2006/extended-properties" xmlns:vt="http://schemas.openxmlformats.org/officeDocument/2006/docPropsVTypes">
  <Template>Normal</Template>
  <Pages>11</Pages>
  <Words>7148</Words>
  <Characters>7429</Characters>
  <Lines>38</Lines>
  <Paragraphs>10</Paragraphs>
  <TotalTime>30</TotalTime>
  <ScaleCrop>false</ScaleCrop>
  <LinksUpToDate>false</LinksUpToDate>
  <CharactersWithSpaces>7498</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2026-03-29T16:06:00Z</dcterms:created>
  <dc:creator>金光闪闪</dc:creator>
  <cp:lastModifiedBy>严美婷</cp:lastModifiedBy>
  <cp:lastPrinted>2026-04-30T08:19:00Z</cp:lastPrinted>
  <dcterms:modified xsi:type="dcterms:W3CDTF">2026-04-30T17:03:45Z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eyJoZGlkIjoiYjgyOGQyODI3NTAyMDJjYmRjZmFkZWE1NDI5Y2Q4NDIiLCJ1c2VySWQiOiIyODMxODcyMjcifQ==</vt:lpwstr>
  </property>
  <property fmtid="{D5CDD505-2E9C-101B-9397-08002B2CF9AE}" pid="3" name="KSOProductBuildVer">
    <vt:lpwstr>2052-12.1.2.25882</vt:lpwstr>
  </property>
  <property fmtid="{D5CDD505-2E9C-101B-9397-08002B2CF9AE}" pid="4" name="ICV">
    <vt:lpwstr>7F0EB591EDF348DBAD2668584B03707C_13</vt:lpwstr>
  </property>
</Properties>
</file>