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8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444444"/>
                <w:sz w:val="30"/>
                <w:szCs w:val="30"/>
                <w:lang w:val="en-US" w:eastAsia="zh-CN"/>
              </w:rPr>
              <w:t>福建省人民中医规培管理平台年服务</w:t>
            </w:r>
            <w:r>
              <w:rPr>
                <w:rFonts w:hint="eastAsia" w:ascii="宋体" w:hAnsi="宋体" w:cs="宋体"/>
                <w:color w:val="444444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444444"/>
                <w:sz w:val="30"/>
                <w:szCs w:val="30"/>
                <w:lang w:val="en-US" w:eastAsia="zh-CN"/>
              </w:rPr>
              <w:t>一年</w:t>
            </w:r>
            <w:r>
              <w:rPr>
                <w:rFonts w:hint="eastAsia" w:ascii="宋体" w:hAnsi="宋体" w:cs="宋体"/>
                <w:color w:val="444444"/>
                <w:sz w:val="30"/>
                <w:szCs w:val="30"/>
                <w:lang w:eastAsia="zh-CN"/>
              </w:rPr>
              <w:t>）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p w14:paraId="48EF0A92"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为全面规范医院住培管理体系，对标国家住培规范化建设标准，根据一套覆盖学员管理、轮转管理、教学管理、考核管理、师资管理、评价管理、数据统计、档案台账、权限管控的一体化住培管理系统服务支持，实现住培工作全流程线上化、标准化、精细化管理；同时涵盖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woUserID w:val="1"/>
              </w:rPr>
              <w:t>福建省中医住培政务官方网站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  <w:woUserID w:val="1"/>
              </w:rPr>
              <w:t>服务、福建省级中医学员招录、轮转信息检测等</w:t>
            </w:r>
            <w:r>
              <w:rPr>
                <w:rFonts w:hint="eastAsia" w:ascii="宋体" w:hAnsi="宋体" w:cs="宋体"/>
                <w:color w:val="444444"/>
                <w:sz w:val="24"/>
              </w:rPr>
              <w:t>。</w:t>
            </w:r>
          </w:p>
          <w:p w14:paraId="3490A8E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系统巡检服务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实施</w:t>
            </w:r>
            <w:r>
              <w:rPr>
                <w:rFonts w:hint="eastAsia" w:ascii="宋体" w:hAnsi="宋体" w:cs="宋体"/>
                <w:color w:val="444444"/>
                <w:sz w:val="24"/>
              </w:rPr>
              <w:t>用户回访制度：平均一个月进行一次用户回访。建立售后服务的维护档案记录。报告制度：每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季</w:t>
            </w:r>
            <w:r>
              <w:rPr>
                <w:rFonts w:hint="eastAsia" w:ascii="宋体" w:hAnsi="宋体" w:cs="宋体"/>
                <w:color w:val="444444"/>
                <w:sz w:val="24"/>
              </w:rPr>
              <w:t>一次向招标人汇报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444444"/>
                <w:sz w:val="24"/>
              </w:rPr>
              <w:t>情况</w:t>
            </w:r>
          </w:p>
          <w:p w14:paraId="329F714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系统排障服务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要求在服务期内提供不限次数专业的排障服务。收到用户故障请求，快速进行远程或现场响应，采取的方式包括但不仅限于电话指导、远程联机、现场服务，快速定位故障，解决故障，尽快消除系统故障，避免故障对系统运行造成影响。</w:t>
            </w:r>
          </w:p>
          <w:p w14:paraId="29C9DDB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5.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系统故障响应服务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：要求在服务期内提供不限次数的故障响应服务，提供故障诊断，故障处理，系统恢复，数据备份等服务。要求提供7*24小时电话以及远程技术支持服务，重大故障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444444"/>
                <w:sz w:val="24"/>
              </w:rPr>
              <w:t>小时现场支持响应；普通故障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444444"/>
                <w:sz w:val="24"/>
              </w:rPr>
              <w:t>小时现场支持响应；</w:t>
            </w:r>
          </w:p>
          <w:p w14:paraId="0DDC1C3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</w:rPr>
              <w:t>6.</w:t>
            </w:r>
            <w:r>
              <w:rPr>
                <w:rFonts w:hint="eastAsia" w:ascii="宋体" w:hAnsi="宋体" w:cs="宋体"/>
                <w:b/>
                <w:bCs/>
                <w:color w:val="444444"/>
                <w:sz w:val="24"/>
              </w:rPr>
              <w:t>故障处理时间响应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：要求在服务期内若48小时内解决不了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444444"/>
                <w:sz w:val="24"/>
              </w:rPr>
              <w:t>故障，如：存储、服务器、等，要求提供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解决方案</w:t>
            </w:r>
            <w:r>
              <w:rPr>
                <w:rFonts w:hint="eastAsia" w:ascii="宋体" w:hAnsi="宋体" w:cs="宋体"/>
                <w:color w:val="444444"/>
                <w:sz w:val="24"/>
              </w:rPr>
              <w:t>，保证医院核心业务正常运行。</w:t>
            </w:r>
          </w:p>
          <w:p w14:paraId="50339D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444444"/>
                <w:sz w:val="24"/>
              </w:rPr>
              <w:t>.护航服务：提供核心业务系统护航服务，在业务系统上线、系统升级、重大节日等关键时间，提供</w:t>
            </w: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线上</w:t>
            </w:r>
            <w:r>
              <w:rPr>
                <w:rFonts w:hint="eastAsia" w:ascii="宋体" w:hAnsi="宋体" w:cs="宋体"/>
                <w:color w:val="444444"/>
                <w:sz w:val="24"/>
              </w:rPr>
              <w:t>保障服务，确保核心业务系统的稳定运行。</w:t>
            </w:r>
          </w:p>
          <w:p w14:paraId="1D85221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  <w:r>
              <w:rPr>
                <w:rFonts w:hint="eastAsia" w:ascii="宋体" w:hAnsi="宋体" w:cs="宋体"/>
                <w:color w:val="444444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444444"/>
                <w:sz w:val="24"/>
              </w:rPr>
              <w:t>.培训服务：对用户技术人员进行系统维护技术方面的培训，如一般故障排除方法，性能的监控与调整等，并与用户技术人员进行技术交流。</w:t>
            </w:r>
          </w:p>
          <w:p w14:paraId="003CF2C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444444"/>
                <w:sz w:val="24"/>
              </w:rPr>
            </w:pPr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1F2CB354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42C8F"/>
    <w:rsid w:val="002A29E5"/>
    <w:rsid w:val="00535E83"/>
    <w:rsid w:val="005B6FED"/>
    <w:rsid w:val="00650C03"/>
    <w:rsid w:val="00676BF1"/>
    <w:rsid w:val="007236C0"/>
    <w:rsid w:val="00944FC3"/>
    <w:rsid w:val="078C26FE"/>
    <w:rsid w:val="0A982443"/>
    <w:rsid w:val="0F686397"/>
    <w:rsid w:val="190D5EC6"/>
    <w:rsid w:val="23EC4FAB"/>
    <w:rsid w:val="298004A8"/>
    <w:rsid w:val="3B6D3974"/>
    <w:rsid w:val="40F24A9A"/>
    <w:rsid w:val="53330AA9"/>
    <w:rsid w:val="56B06D87"/>
    <w:rsid w:val="58896025"/>
    <w:rsid w:val="5F9F73ED"/>
    <w:rsid w:val="653F56B9"/>
    <w:rsid w:val="68A869C0"/>
    <w:rsid w:val="6AC42998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689</Characters>
  <Lines>11</Lines>
  <Paragraphs>3</Paragraphs>
  <TotalTime>16</TotalTime>
  <ScaleCrop>false</ScaleCrop>
  <LinksUpToDate>false</LinksUpToDate>
  <CharactersWithSpaces>689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诺凡</cp:lastModifiedBy>
  <cp:lastPrinted>2025-06-09T02:59:00Z</cp:lastPrinted>
  <dcterms:modified xsi:type="dcterms:W3CDTF">2026-06-16T05:15:56Z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85B41CB455394803AF0C01229FF23DFF_13</vt:lpwstr>
  </property>
  <property fmtid="{D5CDD505-2E9C-101B-9397-08002B2CF9AE}" pid="4" name="KSOTemplateDocerSaveRecord">
    <vt:lpwstr>eyJoZGlkIjoiODUxNTRiZGEwOTk2MjQwODAxMDg3ZDFlNmJhOTkzNWIiLCJ1c2VySWQiOiI2ODU1OTIyMDQifQ==</vt:lpwstr>
  </property>
</Properties>
</file>